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25" w:rsidRDefault="00035E25" w:rsidP="007E108F">
      <w:pPr>
        <w:pStyle w:val="Heading1"/>
        <w:jc w:val="center"/>
        <w:rPr>
          <w:rFonts w:ascii="Times New Roman" w:hAnsi="Times New Roman" w:cs="Times New Roman"/>
          <w:sz w:val="24"/>
          <w:szCs w:val="24"/>
        </w:rPr>
      </w:pPr>
      <w:r>
        <w:rPr>
          <w:rFonts w:ascii="Times New Roman" w:hAnsi="Times New Roman"/>
          <w:b w:val="0"/>
          <w:sz w:val="24"/>
          <w:szCs w:val="24"/>
        </w:rPr>
        <w:t>ΠΡΟΣΤΑΣΙΑ ΚΑΙ ΔΙΑΧΕΙΡΙΣΗ ΠΕΡΙΒΑΛΛΟΝΤΟΣ</w:t>
      </w:r>
    </w:p>
    <w:p w:rsidR="00035E25" w:rsidRPr="00C63A0E" w:rsidRDefault="00035E25" w:rsidP="00035E25">
      <w:pPr>
        <w:rPr>
          <w:rFonts w:ascii="Times New Roman" w:hAnsi="Times New Roman"/>
          <w:sz w:val="24"/>
          <w:szCs w:val="24"/>
        </w:rPr>
      </w:pPr>
      <w:r w:rsidRPr="00C63A0E">
        <w:rPr>
          <w:rFonts w:ascii="Times New Roman" w:hAnsi="Times New Roman"/>
          <w:b/>
          <w:sz w:val="24"/>
          <w:szCs w:val="24"/>
        </w:rPr>
        <w:t>ΠΕΡΙΓΡΑΜΜΑ ΜΑΘΗΜΑΤΟΣ</w:t>
      </w:r>
    </w:p>
    <w:p w:rsidR="00035E25" w:rsidRPr="00C63A0E" w:rsidRDefault="00035E25" w:rsidP="00035E25">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lang w:val="en-US"/>
        </w:rPr>
      </w:pPr>
      <w:proofErr w:type="spellStart"/>
      <w:r w:rsidRPr="00C63A0E">
        <w:rPr>
          <w:rFonts w:ascii="Times New Roman" w:hAnsi="Times New Roman"/>
          <w:b/>
          <w:color w:val="000000"/>
          <w:lang w:val="en-US"/>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1021"/>
        <w:gridCol w:w="1192"/>
        <w:gridCol w:w="1472"/>
        <w:gridCol w:w="343"/>
        <w:gridCol w:w="1505"/>
      </w:tblGrid>
      <w:tr w:rsidR="00035E25" w:rsidRPr="00C63A0E"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ΣΧΟΛΗ</w:t>
            </w:r>
          </w:p>
        </w:tc>
        <w:tc>
          <w:tcPr>
            <w:tcW w:w="5533" w:type="dxa"/>
            <w:gridSpan w:val="5"/>
          </w:tcPr>
          <w:p w:rsidR="00035E25" w:rsidRPr="00C63A0E" w:rsidRDefault="00035E25" w:rsidP="004B2FA9">
            <w:pPr>
              <w:spacing w:after="0" w:line="240" w:lineRule="auto"/>
              <w:rPr>
                <w:rFonts w:ascii="Times New Roman" w:hAnsi="Times New Roman"/>
                <w:sz w:val="20"/>
                <w:szCs w:val="20"/>
              </w:rPr>
            </w:pPr>
            <w:r w:rsidRPr="00C63A0E">
              <w:rPr>
                <w:rFonts w:ascii="Times New Roman" w:hAnsi="Times New Roman"/>
                <w:sz w:val="20"/>
                <w:szCs w:val="20"/>
              </w:rPr>
              <w:t>Σχολή Αγροτικής Παραγωγής, Υποδομών και Περιβάλλοντος</w:t>
            </w:r>
          </w:p>
        </w:tc>
      </w:tr>
      <w:tr w:rsidR="00035E25" w:rsidRPr="00C63A0E"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ΤΜΗΜΑ</w:t>
            </w:r>
          </w:p>
        </w:tc>
        <w:tc>
          <w:tcPr>
            <w:tcW w:w="5533" w:type="dxa"/>
            <w:gridSpan w:val="5"/>
          </w:tcPr>
          <w:p w:rsidR="00035E25" w:rsidRPr="00C63A0E" w:rsidRDefault="00035E25" w:rsidP="004B2FA9">
            <w:pPr>
              <w:spacing w:after="0" w:line="240" w:lineRule="auto"/>
              <w:rPr>
                <w:rFonts w:ascii="Times New Roman" w:hAnsi="Times New Roman"/>
                <w:sz w:val="20"/>
                <w:szCs w:val="20"/>
              </w:rPr>
            </w:pPr>
            <w:r w:rsidRPr="00C63A0E">
              <w:rPr>
                <w:rFonts w:ascii="Times New Roman" w:hAnsi="Times New Roman"/>
                <w:sz w:val="20"/>
                <w:szCs w:val="20"/>
              </w:rPr>
              <w:t>Επιστήμης  Φυτικής Παραγωγής</w:t>
            </w:r>
          </w:p>
        </w:tc>
      </w:tr>
      <w:tr w:rsidR="00035E25" w:rsidRPr="00C63A0E"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ΕΠΙΠΕΔΟ ΣΠΟΥΔΩΝ </w:t>
            </w:r>
          </w:p>
        </w:tc>
        <w:tc>
          <w:tcPr>
            <w:tcW w:w="5533" w:type="dxa"/>
            <w:gridSpan w:val="5"/>
          </w:tcPr>
          <w:p w:rsidR="00035E25" w:rsidRPr="00C63A0E" w:rsidRDefault="00035E25" w:rsidP="004B2FA9">
            <w:pPr>
              <w:spacing w:after="0" w:line="240" w:lineRule="auto"/>
              <w:rPr>
                <w:rFonts w:ascii="Times New Roman" w:hAnsi="Times New Roman"/>
                <w:sz w:val="20"/>
                <w:szCs w:val="20"/>
              </w:rPr>
            </w:pPr>
            <w:r w:rsidRPr="00C63A0E">
              <w:rPr>
                <w:rFonts w:ascii="Times New Roman" w:hAnsi="Times New Roman"/>
                <w:sz w:val="20"/>
                <w:szCs w:val="20"/>
              </w:rPr>
              <w:t>Προπτυχιακό</w:t>
            </w:r>
          </w:p>
        </w:tc>
      </w:tr>
      <w:tr w:rsidR="00035E25" w:rsidRPr="00C63A0E"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ΚΩΔΙΚΟΣ ΜΑΘΗΜΑΤΟΣ</w:t>
            </w:r>
          </w:p>
        </w:tc>
        <w:tc>
          <w:tcPr>
            <w:tcW w:w="1021" w:type="dxa"/>
            <w:shd w:val="clear" w:color="auto" w:fill="FFFF00"/>
          </w:tcPr>
          <w:p w:rsidR="00035E25" w:rsidRPr="00617401" w:rsidRDefault="00617401" w:rsidP="004B2FA9">
            <w:pPr>
              <w:spacing w:after="0" w:line="240" w:lineRule="auto"/>
              <w:rPr>
                <w:rFonts w:ascii="Times New Roman" w:hAnsi="Times New Roman"/>
                <w:b/>
                <w:sz w:val="20"/>
                <w:szCs w:val="20"/>
              </w:rPr>
            </w:pPr>
            <w:r>
              <w:rPr>
                <w:rFonts w:ascii="Times New Roman" w:hAnsi="Times New Roman"/>
                <w:b/>
                <w:sz w:val="20"/>
                <w:szCs w:val="20"/>
              </w:rPr>
              <w:t>2845</w:t>
            </w:r>
          </w:p>
        </w:tc>
        <w:tc>
          <w:tcPr>
            <w:tcW w:w="2664" w:type="dxa"/>
            <w:gridSpan w:val="2"/>
            <w:shd w:val="clear" w:color="auto" w:fill="DDD9C3"/>
          </w:tcPr>
          <w:p w:rsidR="00035E25" w:rsidRPr="00C63A0E" w:rsidRDefault="00035E25" w:rsidP="004B2FA9">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ΕΞΑΜΗΝΟ ΣΠΟΥΔΩΝ</w:t>
            </w:r>
          </w:p>
        </w:tc>
        <w:tc>
          <w:tcPr>
            <w:tcW w:w="1848" w:type="dxa"/>
            <w:gridSpan w:val="2"/>
          </w:tcPr>
          <w:p w:rsidR="00035E25" w:rsidRPr="00C63A0E" w:rsidRDefault="00617401" w:rsidP="004B2FA9">
            <w:pPr>
              <w:spacing w:after="0" w:line="240" w:lineRule="auto"/>
              <w:jc w:val="center"/>
              <w:rPr>
                <w:rFonts w:ascii="Times New Roman" w:hAnsi="Times New Roman"/>
                <w:b/>
                <w:color w:val="002060"/>
                <w:sz w:val="20"/>
                <w:szCs w:val="20"/>
              </w:rPr>
            </w:pPr>
            <w:r>
              <w:rPr>
                <w:rFonts w:ascii="Times New Roman" w:hAnsi="Times New Roman"/>
                <w:b/>
                <w:color w:val="002060"/>
                <w:sz w:val="20"/>
                <w:szCs w:val="20"/>
              </w:rPr>
              <w:t>5</w:t>
            </w:r>
            <w:r w:rsidR="00035E25" w:rsidRPr="00C63A0E">
              <w:rPr>
                <w:rFonts w:ascii="Times New Roman" w:hAnsi="Times New Roman"/>
                <w:b/>
                <w:color w:val="002060"/>
                <w:sz w:val="20"/>
                <w:szCs w:val="20"/>
                <w:vertAlign w:val="superscript"/>
              </w:rPr>
              <w:t>ο</w:t>
            </w:r>
          </w:p>
        </w:tc>
      </w:tr>
      <w:tr w:rsidR="00035E25" w:rsidRPr="00C63A0E" w:rsidTr="008B24C0">
        <w:trPr>
          <w:trHeight w:val="375"/>
        </w:trPr>
        <w:tc>
          <w:tcPr>
            <w:tcW w:w="2989" w:type="dxa"/>
            <w:shd w:val="clear" w:color="auto" w:fill="DDD9C3"/>
            <w:vAlign w:val="center"/>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ΤΙΤΛΟΣ ΜΑΘΗΜΑΤΟΣ</w:t>
            </w:r>
          </w:p>
        </w:tc>
        <w:tc>
          <w:tcPr>
            <w:tcW w:w="5533" w:type="dxa"/>
            <w:gridSpan w:val="5"/>
            <w:vAlign w:val="center"/>
          </w:tcPr>
          <w:p w:rsidR="00035E25" w:rsidRPr="00DA1EF4" w:rsidRDefault="00F7463E" w:rsidP="00F7463E">
            <w:pPr>
              <w:spacing w:after="0" w:line="240" w:lineRule="auto"/>
              <w:jc w:val="center"/>
              <w:rPr>
                <w:rFonts w:ascii="Times New Roman" w:hAnsi="Times New Roman"/>
                <w:color w:val="000000" w:themeColor="text1"/>
                <w:sz w:val="20"/>
                <w:szCs w:val="20"/>
              </w:rPr>
            </w:pPr>
            <w:r w:rsidRPr="00DA1EF4">
              <w:rPr>
                <w:rFonts w:ascii="Times New Roman" w:hAnsi="Times New Roman"/>
                <w:b/>
                <w:color w:val="000000" w:themeColor="text1"/>
                <w:szCs w:val="26"/>
              </w:rPr>
              <w:t xml:space="preserve">ΔΙΑΧΕΙΡΙΣΗ ΚΑΙ </w:t>
            </w:r>
            <w:r w:rsidR="00617401" w:rsidRPr="00DA1EF4">
              <w:rPr>
                <w:rFonts w:ascii="Times New Roman" w:hAnsi="Times New Roman"/>
                <w:b/>
                <w:color w:val="000000" w:themeColor="text1"/>
                <w:szCs w:val="26"/>
              </w:rPr>
              <w:t>ΠΡΟΣΤΑΣΙΑ ΠΕΡΙΒΑΛΛΟΝΤΟΣ</w:t>
            </w:r>
          </w:p>
        </w:tc>
      </w:tr>
      <w:tr w:rsidR="00035E25" w:rsidRPr="00C63A0E" w:rsidTr="008B24C0">
        <w:trPr>
          <w:trHeight w:val="196"/>
        </w:trPr>
        <w:tc>
          <w:tcPr>
            <w:tcW w:w="5202" w:type="dxa"/>
            <w:gridSpan w:val="3"/>
            <w:shd w:val="clear" w:color="auto" w:fill="DDD9C3"/>
            <w:vAlign w:val="center"/>
          </w:tcPr>
          <w:p w:rsidR="00035E25" w:rsidRPr="00C63A0E" w:rsidRDefault="00035E25" w:rsidP="004B2FA9">
            <w:pPr>
              <w:spacing w:after="0" w:line="240" w:lineRule="auto"/>
              <w:jc w:val="center"/>
              <w:rPr>
                <w:rFonts w:ascii="Times New Roman" w:hAnsi="Times New Roman"/>
                <w:b/>
                <w:sz w:val="20"/>
                <w:szCs w:val="20"/>
              </w:rPr>
            </w:pPr>
            <w:r w:rsidRPr="00C63A0E">
              <w:rPr>
                <w:rFonts w:ascii="Times New Roman" w:hAnsi="Times New Roman"/>
                <w:b/>
                <w:sz w:val="20"/>
                <w:szCs w:val="20"/>
              </w:rPr>
              <w:t xml:space="preserve">ΑΥΤΟΤΕΛΕΙΣ ΔΙΔΑΚΤΙΚΕΣ ΔΡΑΣΤΗΡΙΟΤΗΤΕΣ </w:t>
            </w:r>
            <w:r w:rsidRPr="00C63A0E">
              <w:rPr>
                <w:rFonts w:ascii="Times New Roman" w:hAnsi="Times New Roman"/>
                <w:b/>
                <w:sz w:val="20"/>
                <w:szCs w:val="20"/>
              </w:rPr>
              <w:br/>
            </w:r>
            <w:r w:rsidRPr="00C63A0E">
              <w:rPr>
                <w:rFonts w:ascii="Times New Roman" w:hAnsi="Times New Roman"/>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5" w:type="dxa"/>
            <w:gridSpan w:val="2"/>
            <w:shd w:val="clear" w:color="auto" w:fill="DDD9C3"/>
            <w:vAlign w:val="center"/>
          </w:tcPr>
          <w:p w:rsidR="00035E25" w:rsidRPr="00C63A0E" w:rsidRDefault="00035E25" w:rsidP="004B2FA9">
            <w:pPr>
              <w:spacing w:after="0" w:line="240" w:lineRule="auto"/>
              <w:jc w:val="center"/>
              <w:rPr>
                <w:rFonts w:ascii="Times New Roman" w:hAnsi="Times New Roman"/>
                <w:b/>
                <w:sz w:val="20"/>
                <w:szCs w:val="20"/>
              </w:rPr>
            </w:pPr>
            <w:r w:rsidRPr="00C63A0E">
              <w:rPr>
                <w:rFonts w:ascii="Times New Roman" w:hAnsi="Times New Roman"/>
                <w:b/>
                <w:sz w:val="20"/>
                <w:szCs w:val="20"/>
              </w:rPr>
              <w:t>ΕΒΔΟΜΑΔΙΑΙΕΣ</w:t>
            </w:r>
            <w:r w:rsidRPr="00C63A0E">
              <w:rPr>
                <w:rFonts w:ascii="Times New Roman" w:hAnsi="Times New Roman"/>
                <w:b/>
                <w:sz w:val="20"/>
                <w:szCs w:val="20"/>
              </w:rPr>
              <w:br/>
              <w:t>ΩΡΕΣ Δ</w:t>
            </w:r>
            <w:r w:rsidRPr="00C63A0E">
              <w:rPr>
                <w:rFonts w:ascii="Times New Roman" w:hAnsi="Times New Roman"/>
                <w:b/>
                <w:sz w:val="20"/>
                <w:szCs w:val="20"/>
                <w:shd w:val="clear" w:color="auto" w:fill="DDD9C3"/>
              </w:rPr>
              <w:t>ΙΔ</w:t>
            </w:r>
            <w:r w:rsidRPr="00C63A0E">
              <w:rPr>
                <w:rFonts w:ascii="Times New Roman" w:hAnsi="Times New Roman"/>
                <w:b/>
                <w:sz w:val="20"/>
                <w:szCs w:val="20"/>
              </w:rPr>
              <w:t>ΑΣΚΑΛΙΑΣ</w:t>
            </w:r>
          </w:p>
        </w:tc>
        <w:tc>
          <w:tcPr>
            <w:tcW w:w="1505" w:type="dxa"/>
            <w:shd w:val="clear" w:color="auto" w:fill="DDD9C3"/>
            <w:vAlign w:val="center"/>
          </w:tcPr>
          <w:p w:rsidR="00035E25" w:rsidRPr="00C63A0E" w:rsidRDefault="00035E25" w:rsidP="004B2FA9">
            <w:pPr>
              <w:spacing w:after="0" w:line="240" w:lineRule="auto"/>
              <w:jc w:val="center"/>
              <w:rPr>
                <w:rFonts w:ascii="Times New Roman" w:hAnsi="Times New Roman"/>
                <w:b/>
                <w:sz w:val="20"/>
                <w:szCs w:val="20"/>
              </w:rPr>
            </w:pPr>
            <w:r w:rsidRPr="00C63A0E">
              <w:rPr>
                <w:rFonts w:ascii="Times New Roman" w:hAnsi="Times New Roman"/>
                <w:b/>
                <w:sz w:val="20"/>
                <w:szCs w:val="20"/>
              </w:rPr>
              <w:t>ΠΙΣΤΩΤΙΚΕΣ ΜΟΝΑΔΕΣ</w:t>
            </w:r>
          </w:p>
        </w:tc>
      </w:tr>
      <w:tr w:rsidR="00035E25" w:rsidRPr="00C63A0E" w:rsidTr="008B24C0">
        <w:trPr>
          <w:trHeight w:val="194"/>
        </w:trPr>
        <w:tc>
          <w:tcPr>
            <w:tcW w:w="5202" w:type="dxa"/>
            <w:gridSpan w:val="3"/>
          </w:tcPr>
          <w:p w:rsidR="00035E25" w:rsidRPr="00C63A0E" w:rsidRDefault="00035E25" w:rsidP="00617401">
            <w:pPr>
              <w:spacing w:after="0" w:line="240" w:lineRule="auto"/>
              <w:jc w:val="right"/>
              <w:rPr>
                <w:rFonts w:ascii="Times New Roman" w:hAnsi="Times New Roman"/>
                <w:sz w:val="24"/>
                <w:szCs w:val="24"/>
              </w:rPr>
            </w:pPr>
            <w:r w:rsidRPr="00C63A0E">
              <w:rPr>
                <w:rFonts w:ascii="Times New Roman" w:hAnsi="Times New Roman"/>
                <w:sz w:val="24"/>
                <w:szCs w:val="24"/>
              </w:rPr>
              <w:t>Διαλέξεις Θεωρίας</w:t>
            </w:r>
          </w:p>
        </w:tc>
        <w:tc>
          <w:tcPr>
            <w:tcW w:w="1815" w:type="dxa"/>
            <w:gridSpan w:val="2"/>
          </w:tcPr>
          <w:p w:rsidR="00035E25" w:rsidRPr="00617401" w:rsidRDefault="00617401" w:rsidP="004B2FA9">
            <w:pPr>
              <w:spacing w:after="0" w:line="240" w:lineRule="auto"/>
              <w:jc w:val="center"/>
              <w:rPr>
                <w:rFonts w:ascii="Times New Roman" w:hAnsi="Times New Roman"/>
                <w:sz w:val="24"/>
                <w:szCs w:val="24"/>
              </w:rPr>
            </w:pPr>
            <w:r>
              <w:rPr>
                <w:rFonts w:ascii="Times New Roman" w:hAnsi="Times New Roman"/>
                <w:sz w:val="24"/>
                <w:szCs w:val="24"/>
              </w:rPr>
              <w:t>3</w:t>
            </w:r>
          </w:p>
        </w:tc>
        <w:tc>
          <w:tcPr>
            <w:tcW w:w="1505" w:type="dxa"/>
          </w:tcPr>
          <w:p w:rsidR="00035E25" w:rsidRPr="00617401" w:rsidRDefault="00617401" w:rsidP="004B2FA9">
            <w:pPr>
              <w:spacing w:after="0" w:line="240" w:lineRule="auto"/>
              <w:jc w:val="center"/>
              <w:rPr>
                <w:rFonts w:ascii="Times New Roman" w:hAnsi="Times New Roman"/>
                <w:sz w:val="24"/>
                <w:szCs w:val="24"/>
              </w:rPr>
            </w:pPr>
            <w:r>
              <w:rPr>
                <w:rFonts w:ascii="Times New Roman" w:hAnsi="Times New Roman"/>
                <w:sz w:val="24"/>
                <w:szCs w:val="24"/>
              </w:rPr>
              <w:t>3</w:t>
            </w:r>
          </w:p>
        </w:tc>
      </w:tr>
      <w:tr w:rsidR="00035E25" w:rsidRPr="00C63A0E" w:rsidTr="008B24C0">
        <w:trPr>
          <w:trHeight w:val="194"/>
        </w:trPr>
        <w:tc>
          <w:tcPr>
            <w:tcW w:w="5202" w:type="dxa"/>
            <w:gridSpan w:val="3"/>
            <w:shd w:val="clear" w:color="auto" w:fill="DDD9C3"/>
          </w:tcPr>
          <w:p w:rsidR="00035E25" w:rsidRPr="00C63A0E" w:rsidRDefault="00035E25" w:rsidP="004B2FA9">
            <w:pPr>
              <w:spacing w:after="0" w:line="240" w:lineRule="auto"/>
              <w:rPr>
                <w:rFonts w:ascii="Times New Roman" w:hAnsi="Times New Roman"/>
                <w:i/>
                <w:sz w:val="18"/>
                <w:szCs w:val="18"/>
              </w:rPr>
            </w:pPr>
            <w:r w:rsidRPr="00C63A0E">
              <w:rPr>
                <w:rFonts w:ascii="Times New Roman" w:hAnsi="Times New Roman"/>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5" w:type="dxa"/>
            <w:gridSpan w:val="2"/>
          </w:tcPr>
          <w:p w:rsidR="00035E25" w:rsidRPr="00C63A0E" w:rsidRDefault="00035E25" w:rsidP="004B2FA9">
            <w:pPr>
              <w:spacing w:after="0" w:line="240" w:lineRule="auto"/>
              <w:jc w:val="right"/>
              <w:rPr>
                <w:rFonts w:ascii="Times New Roman" w:hAnsi="Times New Roman"/>
                <w:color w:val="002060"/>
                <w:sz w:val="20"/>
                <w:szCs w:val="20"/>
              </w:rPr>
            </w:pPr>
          </w:p>
        </w:tc>
        <w:tc>
          <w:tcPr>
            <w:tcW w:w="1505" w:type="dxa"/>
          </w:tcPr>
          <w:p w:rsidR="00035E25" w:rsidRPr="00C63A0E" w:rsidRDefault="00035E25" w:rsidP="004B2FA9">
            <w:pPr>
              <w:spacing w:after="0" w:line="240" w:lineRule="auto"/>
              <w:rPr>
                <w:rFonts w:ascii="Times New Roman" w:hAnsi="Times New Roman"/>
                <w:color w:val="002060"/>
                <w:sz w:val="20"/>
                <w:szCs w:val="20"/>
              </w:rPr>
            </w:pPr>
          </w:p>
        </w:tc>
      </w:tr>
      <w:tr w:rsidR="00035E25" w:rsidRPr="00C63A0E" w:rsidTr="008B24C0">
        <w:trPr>
          <w:trHeight w:val="599"/>
        </w:trPr>
        <w:tc>
          <w:tcPr>
            <w:tcW w:w="2989" w:type="dxa"/>
            <w:shd w:val="clear" w:color="auto" w:fill="DDD9C3"/>
          </w:tcPr>
          <w:p w:rsidR="00035E25" w:rsidRPr="00C63A0E" w:rsidRDefault="00035E25" w:rsidP="004B2FA9">
            <w:pPr>
              <w:spacing w:after="0" w:line="240" w:lineRule="auto"/>
              <w:jc w:val="right"/>
              <w:rPr>
                <w:rFonts w:ascii="Times New Roman" w:hAnsi="Times New Roman"/>
                <w:i/>
                <w:sz w:val="16"/>
                <w:szCs w:val="16"/>
              </w:rPr>
            </w:pPr>
            <w:r w:rsidRPr="00C63A0E">
              <w:rPr>
                <w:rFonts w:ascii="Times New Roman" w:hAnsi="Times New Roman"/>
                <w:b/>
                <w:sz w:val="20"/>
                <w:szCs w:val="20"/>
              </w:rPr>
              <w:t>ΤΥΠΟΣ ΜΑΘΗΜΑΤΟΣ</w:t>
            </w:r>
            <w:r w:rsidRPr="00C63A0E">
              <w:rPr>
                <w:rFonts w:ascii="Times New Roman" w:hAnsi="Times New Roman"/>
                <w:i/>
                <w:sz w:val="16"/>
                <w:szCs w:val="16"/>
              </w:rPr>
              <w:t xml:space="preserve"> </w:t>
            </w:r>
          </w:p>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i/>
                <w:sz w:val="16"/>
                <w:szCs w:val="16"/>
              </w:rPr>
              <w:t>Υποβάθρου , Γενικών Γνώσεων, Επιστημονικής Περιοχής, Ανάπτυξης Δεξιοτήτων</w:t>
            </w:r>
          </w:p>
        </w:tc>
        <w:tc>
          <w:tcPr>
            <w:tcW w:w="5533" w:type="dxa"/>
            <w:gridSpan w:val="5"/>
          </w:tcPr>
          <w:p w:rsidR="00035E25" w:rsidRPr="00C63A0E" w:rsidRDefault="00035E25" w:rsidP="004B2FA9">
            <w:pPr>
              <w:spacing w:after="0" w:line="240" w:lineRule="auto"/>
              <w:rPr>
                <w:rFonts w:ascii="Times New Roman" w:hAnsi="Times New Roman"/>
                <w:sz w:val="24"/>
                <w:szCs w:val="24"/>
              </w:rPr>
            </w:pPr>
            <w:r w:rsidRPr="00C63A0E">
              <w:rPr>
                <w:rFonts w:ascii="Times New Roman" w:hAnsi="Times New Roman"/>
                <w:sz w:val="24"/>
                <w:szCs w:val="24"/>
              </w:rPr>
              <w:t>Επιστημονικής Περιοχής</w:t>
            </w:r>
          </w:p>
        </w:tc>
      </w:tr>
      <w:tr w:rsidR="00035E25" w:rsidRPr="00C63A0E"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rPr>
            </w:pPr>
            <w:proofErr w:type="spellStart"/>
            <w:r w:rsidRPr="00C63A0E">
              <w:rPr>
                <w:rFonts w:ascii="Times New Roman" w:hAnsi="Times New Roman"/>
                <w:b/>
                <w:sz w:val="20"/>
                <w:szCs w:val="20"/>
              </w:rPr>
              <w:t>ΠΡΟΑΠΑΙΤΟΥΜΕΝΑ</w:t>
            </w:r>
            <w:proofErr w:type="spellEnd"/>
            <w:r w:rsidRPr="00C63A0E">
              <w:rPr>
                <w:rFonts w:ascii="Times New Roman" w:hAnsi="Times New Roman"/>
                <w:b/>
                <w:sz w:val="20"/>
                <w:szCs w:val="20"/>
              </w:rPr>
              <w:t xml:space="preserve"> ΜΑΘΗΜΑΤΑ:</w:t>
            </w:r>
          </w:p>
          <w:p w:rsidR="00035E25" w:rsidRPr="00C63A0E" w:rsidRDefault="00035E25" w:rsidP="004B2FA9">
            <w:pPr>
              <w:spacing w:after="0" w:line="240" w:lineRule="auto"/>
              <w:jc w:val="right"/>
              <w:rPr>
                <w:rFonts w:ascii="Times New Roman" w:hAnsi="Times New Roman"/>
                <w:b/>
                <w:sz w:val="20"/>
                <w:szCs w:val="20"/>
              </w:rPr>
            </w:pPr>
          </w:p>
        </w:tc>
        <w:tc>
          <w:tcPr>
            <w:tcW w:w="5533" w:type="dxa"/>
            <w:gridSpan w:val="5"/>
          </w:tcPr>
          <w:p w:rsidR="00035E25" w:rsidRPr="00C63A0E" w:rsidRDefault="00035E25" w:rsidP="004B2FA9">
            <w:pPr>
              <w:spacing w:after="0" w:line="240" w:lineRule="auto"/>
              <w:rPr>
                <w:rFonts w:ascii="Times New Roman" w:hAnsi="Times New Roman"/>
                <w:sz w:val="24"/>
                <w:szCs w:val="24"/>
              </w:rPr>
            </w:pPr>
          </w:p>
        </w:tc>
      </w:tr>
      <w:tr w:rsidR="00035E25" w:rsidRPr="00C63A0E"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Γ</w:t>
            </w:r>
            <w:proofErr w:type="spellStart"/>
            <w:r w:rsidRPr="00C63A0E">
              <w:rPr>
                <w:rFonts w:ascii="Times New Roman" w:hAnsi="Times New Roman"/>
                <w:b/>
                <w:sz w:val="20"/>
                <w:szCs w:val="20"/>
                <w:lang w:val="en-US"/>
              </w:rPr>
              <w:t>ΛΩΣΣΑ</w:t>
            </w:r>
            <w:proofErr w:type="spellEnd"/>
            <w:r w:rsidRPr="00C63A0E">
              <w:rPr>
                <w:rFonts w:ascii="Times New Roman" w:hAnsi="Times New Roman"/>
                <w:b/>
                <w:sz w:val="20"/>
                <w:szCs w:val="20"/>
                <w:lang w:val="en-US"/>
              </w:rPr>
              <w:t xml:space="preserve"> </w:t>
            </w:r>
            <w:proofErr w:type="spellStart"/>
            <w:r w:rsidRPr="00C63A0E">
              <w:rPr>
                <w:rFonts w:ascii="Times New Roman" w:hAnsi="Times New Roman"/>
                <w:b/>
                <w:sz w:val="20"/>
                <w:szCs w:val="20"/>
                <w:lang w:val="en-US"/>
              </w:rPr>
              <w:t>ΔΙΔΑΣΚΑΛΙΑΣ</w:t>
            </w:r>
            <w:proofErr w:type="spellEnd"/>
            <w:r w:rsidRPr="00C63A0E">
              <w:rPr>
                <w:rFonts w:ascii="Times New Roman" w:hAnsi="Times New Roman"/>
                <w:b/>
                <w:sz w:val="20"/>
                <w:szCs w:val="20"/>
              </w:rPr>
              <w:t xml:space="preserve"> και ΕΞΕΤΑΣΕΩΝ</w:t>
            </w:r>
            <w:r w:rsidRPr="00C63A0E">
              <w:rPr>
                <w:rFonts w:ascii="Times New Roman" w:hAnsi="Times New Roman"/>
                <w:b/>
                <w:sz w:val="20"/>
                <w:szCs w:val="20"/>
                <w:lang w:val="en-US"/>
              </w:rPr>
              <w:t>:</w:t>
            </w:r>
          </w:p>
        </w:tc>
        <w:tc>
          <w:tcPr>
            <w:tcW w:w="5533" w:type="dxa"/>
            <w:gridSpan w:val="5"/>
          </w:tcPr>
          <w:p w:rsidR="00035E25" w:rsidRPr="00C63A0E" w:rsidRDefault="00035E25" w:rsidP="004B2FA9">
            <w:pPr>
              <w:spacing w:after="0" w:line="240" w:lineRule="auto"/>
              <w:rPr>
                <w:rFonts w:ascii="Times New Roman" w:hAnsi="Times New Roman"/>
                <w:sz w:val="24"/>
                <w:szCs w:val="24"/>
                <w:lang w:val="en-US"/>
              </w:rPr>
            </w:pPr>
            <w:r w:rsidRPr="00C63A0E">
              <w:rPr>
                <w:rFonts w:ascii="Times New Roman" w:hAnsi="Times New Roman"/>
                <w:sz w:val="24"/>
                <w:szCs w:val="24"/>
              </w:rPr>
              <w:t>Ελληνική</w:t>
            </w:r>
          </w:p>
        </w:tc>
      </w:tr>
      <w:tr w:rsidR="00035E25" w:rsidRPr="00C63A0E"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ΤΟ ΜΑΘΗΜΑ ΠΡΟΣΦΕΡΕΤΑΙ ΣΕ ΦΟΙΤΗΤΕΣ </w:t>
            </w:r>
            <w:r w:rsidRPr="00C63A0E">
              <w:rPr>
                <w:rFonts w:ascii="Times New Roman" w:hAnsi="Times New Roman"/>
                <w:b/>
                <w:sz w:val="20"/>
                <w:szCs w:val="20"/>
                <w:lang w:val="en-GB"/>
              </w:rPr>
              <w:t>ERASMUS</w:t>
            </w:r>
            <w:r w:rsidRPr="00C63A0E">
              <w:rPr>
                <w:rFonts w:ascii="Times New Roman" w:hAnsi="Times New Roman"/>
                <w:b/>
                <w:sz w:val="20"/>
                <w:szCs w:val="20"/>
              </w:rPr>
              <w:t xml:space="preserve"> </w:t>
            </w:r>
          </w:p>
        </w:tc>
        <w:tc>
          <w:tcPr>
            <w:tcW w:w="5533" w:type="dxa"/>
            <w:gridSpan w:val="5"/>
          </w:tcPr>
          <w:p w:rsidR="00035E25" w:rsidRPr="00C63A0E" w:rsidRDefault="00035E25" w:rsidP="004B2FA9">
            <w:pPr>
              <w:spacing w:after="0" w:line="240" w:lineRule="auto"/>
              <w:rPr>
                <w:rFonts w:ascii="Times New Roman" w:hAnsi="Times New Roman"/>
                <w:sz w:val="24"/>
                <w:szCs w:val="24"/>
              </w:rPr>
            </w:pPr>
            <w:r w:rsidRPr="00C63A0E">
              <w:rPr>
                <w:rFonts w:ascii="Times New Roman" w:hAnsi="Times New Roman"/>
                <w:sz w:val="24"/>
                <w:szCs w:val="24"/>
              </w:rPr>
              <w:t xml:space="preserve"> </w:t>
            </w:r>
          </w:p>
        </w:tc>
      </w:tr>
      <w:tr w:rsidR="00035E25" w:rsidRPr="00DA1EF4" w:rsidTr="008B24C0">
        <w:tc>
          <w:tcPr>
            <w:tcW w:w="2989" w:type="dxa"/>
            <w:shd w:val="clear" w:color="auto" w:fill="DDD9C3"/>
          </w:tcPr>
          <w:p w:rsidR="00035E25" w:rsidRPr="00C63A0E" w:rsidRDefault="00035E25" w:rsidP="004B2FA9">
            <w:pPr>
              <w:spacing w:after="0" w:line="240" w:lineRule="auto"/>
              <w:jc w:val="right"/>
              <w:rPr>
                <w:rFonts w:ascii="Times New Roman" w:hAnsi="Times New Roman"/>
                <w:b/>
                <w:sz w:val="20"/>
                <w:szCs w:val="20"/>
                <w:lang w:val="en-GB"/>
              </w:rPr>
            </w:pPr>
            <w:r w:rsidRPr="00C63A0E">
              <w:rPr>
                <w:rFonts w:ascii="Times New Roman" w:hAnsi="Times New Roman"/>
                <w:b/>
                <w:sz w:val="20"/>
                <w:szCs w:val="20"/>
              </w:rPr>
              <w:t>ΗΛΕΚΤΡΟΝΙΚΗ ΣΕΛΙΔΑ ΜΑΘΗΜΑΤΟΣ (</w:t>
            </w:r>
            <w:r w:rsidRPr="00C63A0E">
              <w:rPr>
                <w:rFonts w:ascii="Times New Roman" w:hAnsi="Times New Roman"/>
                <w:b/>
                <w:sz w:val="20"/>
                <w:szCs w:val="20"/>
                <w:lang w:val="en-GB"/>
              </w:rPr>
              <w:t>URL)</w:t>
            </w:r>
          </w:p>
        </w:tc>
        <w:tc>
          <w:tcPr>
            <w:tcW w:w="5533" w:type="dxa"/>
            <w:gridSpan w:val="5"/>
          </w:tcPr>
          <w:p w:rsidR="00F7463E" w:rsidRPr="00F7463E" w:rsidRDefault="00DA1EF4" w:rsidP="003F1F48">
            <w:pPr>
              <w:tabs>
                <w:tab w:val="left" w:pos="0"/>
              </w:tabs>
              <w:spacing w:after="0" w:line="240" w:lineRule="auto"/>
              <w:ind w:left="-90"/>
              <w:jc w:val="both"/>
              <w:rPr>
                <w:lang w:val="en-GB"/>
              </w:rPr>
            </w:pPr>
            <w:hyperlink r:id="rId6" w:history="1">
              <w:r w:rsidR="00F7463E" w:rsidRPr="00F7463E">
                <w:rPr>
                  <w:rStyle w:val="Hyperlink"/>
                  <w:lang w:val="en-GB"/>
                </w:rPr>
                <w:t>https://oeclass.a</w:t>
              </w:r>
              <w:bookmarkStart w:id="0" w:name="_GoBack"/>
              <w:bookmarkEnd w:id="0"/>
              <w:r w:rsidR="00F7463E" w:rsidRPr="00F7463E">
                <w:rPr>
                  <w:rStyle w:val="Hyperlink"/>
                  <w:lang w:val="en-GB"/>
                </w:rPr>
                <w:t>u</w:t>
              </w:r>
              <w:r w:rsidR="00F7463E" w:rsidRPr="00F7463E">
                <w:rPr>
                  <w:rStyle w:val="Hyperlink"/>
                  <w:lang w:val="en-GB"/>
                </w:rPr>
                <w:t>a.gr/eclass/courses/EFP145/</w:t>
              </w:r>
            </w:hyperlink>
          </w:p>
          <w:p w:rsidR="00035E25" w:rsidRPr="00C63A0E" w:rsidRDefault="00DA1EF4" w:rsidP="003F1F48">
            <w:pPr>
              <w:tabs>
                <w:tab w:val="left" w:pos="0"/>
              </w:tabs>
              <w:spacing w:after="0" w:line="240" w:lineRule="auto"/>
              <w:ind w:left="-90"/>
              <w:jc w:val="both"/>
              <w:rPr>
                <w:rFonts w:ascii="Times New Roman" w:hAnsi="Times New Roman"/>
                <w:sz w:val="24"/>
                <w:szCs w:val="24"/>
                <w:lang w:val="en-GB"/>
              </w:rPr>
            </w:pPr>
            <w:hyperlink r:id="rId7" w:history="1">
              <w:r w:rsidR="003F1F48" w:rsidRPr="003F1F48">
                <w:rPr>
                  <w:rStyle w:val="Hyperlink"/>
                  <w:lang w:val="en-GB"/>
                </w:rPr>
                <w:t>http://efp.aua.gr/el/mathima/192</w:t>
              </w:r>
            </w:hyperlink>
          </w:p>
        </w:tc>
      </w:tr>
    </w:tbl>
    <w:p w:rsidR="00035E25" w:rsidRPr="00C63A0E" w:rsidRDefault="00035E25" w:rsidP="00035E25">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35E25" w:rsidRPr="00C63A0E" w:rsidTr="004B2FA9">
        <w:tc>
          <w:tcPr>
            <w:tcW w:w="8472" w:type="dxa"/>
            <w:gridSpan w:val="3"/>
            <w:tcBorders>
              <w:bottom w:val="nil"/>
            </w:tcBorders>
            <w:shd w:val="clear" w:color="auto" w:fill="DDD9C3"/>
          </w:tcPr>
          <w:p w:rsidR="00035E25" w:rsidRPr="00C63A0E" w:rsidRDefault="00035E25" w:rsidP="004B2FA9">
            <w:pPr>
              <w:spacing w:after="0" w:line="240" w:lineRule="auto"/>
              <w:rPr>
                <w:rFonts w:ascii="Times New Roman" w:hAnsi="Times New Roman"/>
                <w:i/>
                <w:sz w:val="16"/>
                <w:szCs w:val="16"/>
              </w:rPr>
            </w:pPr>
            <w:r w:rsidRPr="00C63A0E">
              <w:rPr>
                <w:rFonts w:ascii="Times New Roman" w:hAnsi="Times New Roman"/>
                <w:b/>
                <w:sz w:val="20"/>
                <w:szCs w:val="20"/>
              </w:rPr>
              <w:t>Μαθησιακά Αποτελέσματα</w:t>
            </w:r>
          </w:p>
        </w:tc>
      </w:tr>
      <w:tr w:rsidR="00035E25" w:rsidRPr="00C63A0E" w:rsidTr="004B2FA9">
        <w:tc>
          <w:tcPr>
            <w:tcW w:w="8472" w:type="dxa"/>
            <w:gridSpan w:val="3"/>
            <w:tcBorders>
              <w:top w:val="nil"/>
            </w:tcBorders>
            <w:shd w:val="clear" w:color="auto" w:fill="DDD9C3"/>
          </w:tcPr>
          <w:p w:rsidR="00035E25" w:rsidRPr="00C63A0E" w:rsidRDefault="00035E25" w:rsidP="004B2FA9">
            <w:pPr>
              <w:widowControl w:val="0"/>
              <w:autoSpaceDE w:val="0"/>
              <w:autoSpaceDN w:val="0"/>
              <w:adjustRightInd w:val="0"/>
              <w:spacing w:after="60" w:line="240" w:lineRule="auto"/>
              <w:rPr>
                <w:rFonts w:ascii="Times New Roman" w:hAnsi="Times New Roman"/>
                <w:i/>
                <w:sz w:val="16"/>
                <w:szCs w:val="16"/>
              </w:rPr>
            </w:pPr>
            <w:r w:rsidRPr="00C63A0E">
              <w:rPr>
                <w:rFonts w:ascii="Times New Roman" w:hAnsi="Times New Roman"/>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35E25" w:rsidRPr="00C63A0E" w:rsidRDefault="00035E25" w:rsidP="004B2FA9">
            <w:pPr>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Συμβουλευτείτε το Παράρτημα Α </w:t>
            </w:r>
          </w:p>
          <w:p w:rsidR="00035E25" w:rsidRPr="00C63A0E" w:rsidRDefault="00035E25" w:rsidP="004B2FA9">
            <w:pPr>
              <w:widowControl w:val="0"/>
              <w:numPr>
                <w:ilvl w:val="0"/>
                <w:numId w:val="2"/>
              </w:numPr>
              <w:autoSpaceDE w:val="0"/>
              <w:autoSpaceDN w:val="0"/>
              <w:adjustRightInd w:val="0"/>
              <w:spacing w:after="0" w:line="240" w:lineRule="auto"/>
              <w:ind w:left="313" w:hanging="219"/>
              <w:rPr>
                <w:rFonts w:ascii="Times New Roman" w:hAnsi="Times New Roman"/>
                <w:i/>
                <w:sz w:val="16"/>
                <w:szCs w:val="16"/>
              </w:rPr>
            </w:pPr>
            <w:r w:rsidRPr="00C63A0E">
              <w:rPr>
                <w:rFonts w:ascii="Times New Roman" w:hAnsi="Times New Roman"/>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35E25" w:rsidRPr="00C63A0E" w:rsidRDefault="00035E25" w:rsidP="004B2FA9">
            <w:pPr>
              <w:widowControl w:val="0"/>
              <w:numPr>
                <w:ilvl w:val="0"/>
                <w:numId w:val="2"/>
              </w:numPr>
              <w:autoSpaceDE w:val="0"/>
              <w:autoSpaceDN w:val="0"/>
              <w:adjustRightInd w:val="0"/>
              <w:spacing w:after="60" w:line="240" w:lineRule="auto"/>
              <w:ind w:left="313" w:hanging="219"/>
              <w:rPr>
                <w:rFonts w:ascii="Times New Roman" w:hAnsi="Times New Roman"/>
                <w:i/>
                <w:sz w:val="16"/>
                <w:szCs w:val="16"/>
              </w:rPr>
            </w:pPr>
            <w:r w:rsidRPr="00C63A0E">
              <w:rPr>
                <w:rFonts w:ascii="Times New Roman" w:hAnsi="Times New Roman"/>
                <w:i/>
                <w:sz w:val="16"/>
                <w:szCs w:val="16"/>
              </w:rPr>
              <w:t>Περιγραφικοί Δείκτες Επιπέδων 6, 7 &amp; 8 του Ευρωπαϊκού Πλαισίου Προσόντων Διά Βίου Μάθησης</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lang w:val="en-US"/>
              </w:rPr>
            </w:pPr>
            <w:r w:rsidRPr="00C63A0E">
              <w:rPr>
                <w:rFonts w:ascii="Times New Roman" w:hAnsi="Times New Roman"/>
                <w:i/>
                <w:sz w:val="16"/>
                <w:szCs w:val="16"/>
              </w:rPr>
              <w:t>και Παράρτημα</w:t>
            </w:r>
            <w:r w:rsidRPr="00C63A0E">
              <w:rPr>
                <w:rFonts w:ascii="Times New Roman" w:hAnsi="Times New Roman"/>
                <w:i/>
                <w:sz w:val="16"/>
                <w:szCs w:val="16"/>
                <w:lang w:val="en-US"/>
              </w:rPr>
              <w:t xml:space="preserve"> Β</w:t>
            </w:r>
          </w:p>
          <w:p w:rsidR="00035E25" w:rsidRPr="00C63A0E" w:rsidRDefault="00035E25" w:rsidP="004B2FA9">
            <w:pPr>
              <w:widowControl w:val="0"/>
              <w:numPr>
                <w:ilvl w:val="0"/>
                <w:numId w:val="2"/>
              </w:numPr>
              <w:autoSpaceDE w:val="0"/>
              <w:autoSpaceDN w:val="0"/>
              <w:adjustRightInd w:val="0"/>
              <w:spacing w:after="0" w:line="240" w:lineRule="auto"/>
              <w:ind w:left="313" w:hanging="219"/>
              <w:rPr>
                <w:rFonts w:ascii="Times New Roman" w:hAnsi="Times New Roman"/>
                <w:i/>
                <w:sz w:val="16"/>
                <w:szCs w:val="16"/>
              </w:rPr>
            </w:pPr>
            <w:r w:rsidRPr="00C63A0E">
              <w:rPr>
                <w:rFonts w:ascii="Times New Roman" w:hAnsi="Times New Roman"/>
                <w:i/>
                <w:sz w:val="16"/>
                <w:szCs w:val="16"/>
              </w:rPr>
              <w:t>Περιληπτικός Οδηγός συγγραφής Μαθησιακών Αποτελεσμάτων</w:t>
            </w:r>
          </w:p>
        </w:tc>
      </w:tr>
      <w:tr w:rsidR="00035E25" w:rsidRPr="00C63A0E" w:rsidTr="004B2FA9">
        <w:tc>
          <w:tcPr>
            <w:tcW w:w="8472" w:type="dxa"/>
            <w:gridSpan w:val="3"/>
          </w:tcPr>
          <w:p w:rsidR="00617401" w:rsidRPr="00617401" w:rsidRDefault="00617401" w:rsidP="009578B0">
            <w:pPr>
              <w:spacing w:after="0" w:line="240" w:lineRule="auto"/>
              <w:ind w:firstLine="426"/>
              <w:textAlignment w:val="top"/>
              <w:rPr>
                <w:rFonts w:ascii="Times New Roman" w:hAnsi="Times New Roman"/>
                <w:sz w:val="24"/>
                <w:szCs w:val="24"/>
              </w:rPr>
            </w:pPr>
            <w:r w:rsidRPr="00617401">
              <w:rPr>
                <w:rFonts w:ascii="Times New Roman" w:hAnsi="Times New Roman"/>
                <w:sz w:val="24"/>
                <w:szCs w:val="24"/>
              </w:rPr>
              <w:t xml:space="preserve">Μεταξύ των σκοπών του μαθήματος είναι, οι φοιτητές που θα </w:t>
            </w:r>
            <w:r w:rsidR="00A955B9">
              <w:rPr>
                <w:rFonts w:ascii="Times New Roman" w:hAnsi="Times New Roman"/>
                <w:sz w:val="24"/>
                <w:szCs w:val="24"/>
              </w:rPr>
              <w:t>το παρακολουθήσουν επιτυχώς, να</w:t>
            </w:r>
            <w:r w:rsidRPr="00617401">
              <w:rPr>
                <w:rFonts w:ascii="Times New Roman" w:hAnsi="Times New Roman"/>
                <w:sz w:val="24"/>
                <w:szCs w:val="24"/>
              </w:rPr>
              <w:t>:</w:t>
            </w:r>
          </w:p>
          <w:p w:rsidR="00617401" w:rsidRPr="00617401" w:rsidRDefault="00617401" w:rsidP="009578B0">
            <w:pPr>
              <w:spacing w:after="0" w:line="240" w:lineRule="auto"/>
              <w:ind w:firstLine="426"/>
              <w:textAlignment w:val="top"/>
              <w:rPr>
                <w:rFonts w:ascii="Times New Roman" w:hAnsi="Times New Roman"/>
                <w:sz w:val="24"/>
                <w:szCs w:val="24"/>
              </w:rPr>
            </w:pPr>
            <w:r w:rsidRPr="00617401">
              <w:rPr>
                <w:rFonts w:ascii="Times New Roman" w:hAnsi="Times New Roman"/>
                <w:sz w:val="24"/>
                <w:szCs w:val="24"/>
              </w:rPr>
              <w:t>Κατανοήσουν την σημασία των μεγάλων περιβαλλοντικών προβλημάτων στην σύγχρονη κοινωνία.</w:t>
            </w:r>
          </w:p>
          <w:p w:rsidR="00617401" w:rsidRPr="00617401" w:rsidRDefault="00617401" w:rsidP="009578B0">
            <w:pPr>
              <w:spacing w:after="0" w:line="240" w:lineRule="auto"/>
              <w:ind w:firstLine="426"/>
              <w:textAlignment w:val="top"/>
              <w:rPr>
                <w:rFonts w:ascii="Times New Roman" w:hAnsi="Times New Roman"/>
                <w:sz w:val="24"/>
                <w:szCs w:val="24"/>
              </w:rPr>
            </w:pPr>
            <w:r w:rsidRPr="00617401">
              <w:rPr>
                <w:rFonts w:ascii="Times New Roman" w:hAnsi="Times New Roman"/>
                <w:sz w:val="24"/>
                <w:szCs w:val="24"/>
              </w:rPr>
              <w:t xml:space="preserve">Να κατανοήσουν “εν τω βάθη” τα αίτια και τις συνέπειες της ρύπανση του αέρα, του εδάφους, των χερσαίων υδάτων και των θαλασσών. </w:t>
            </w:r>
          </w:p>
          <w:p w:rsidR="00617401" w:rsidRPr="00617401" w:rsidRDefault="00617401" w:rsidP="009578B0">
            <w:pPr>
              <w:spacing w:after="0" w:line="240" w:lineRule="auto"/>
              <w:ind w:firstLine="426"/>
              <w:textAlignment w:val="top"/>
              <w:rPr>
                <w:rFonts w:ascii="Times New Roman" w:hAnsi="Times New Roman"/>
                <w:sz w:val="24"/>
                <w:szCs w:val="24"/>
              </w:rPr>
            </w:pPr>
            <w:r w:rsidRPr="00617401">
              <w:rPr>
                <w:rFonts w:ascii="Times New Roman" w:hAnsi="Times New Roman"/>
                <w:sz w:val="24"/>
                <w:szCs w:val="24"/>
              </w:rPr>
              <w:t xml:space="preserve">Να γνωρίζουν σχετικά με τη φυτοτοξικότητα των ρύπων και για τις  επιπτώσεις τους – τόσο τις βιολογικές όσο και τις οικονομικές – κυρίως στα καλλιεργούμενα είδη. </w:t>
            </w:r>
          </w:p>
          <w:p w:rsidR="00617401" w:rsidRPr="00617401" w:rsidRDefault="00617401" w:rsidP="009578B0">
            <w:pPr>
              <w:spacing w:after="0" w:line="240" w:lineRule="auto"/>
              <w:ind w:firstLine="426"/>
              <w:textAlignment w:val="top"/>
              <w:rPr>
                <w:rFonts w:ascii="Times New Roman" w:hAnsi="Times New Roman"/>
                <w:sz w:val="24"/>
                <w:szCs w:val="24"/>
              </w:rPr>
            </w:pPr>
            <w:r w:rsidRPr="00617401">
              <w:rPr>
                <w:rFonts w:ascii="Times New Roman" w:hAnsi="Times New Roman"/>
                <w:sz w:val="24"/>
                <w:szCs w:val="24"/>
              </w:rPr>
              <w:t>Να γνωρίζουν για τις μεθόδους βιοπαρακολούθησης - βιοκαταγραφής στην εκτίμησης των διαταραχών, αλλοιώσεων και καταπονήσεων σε επίπεδο είδους, βιοκοινότητας, οικοσυστήματος.</w:t>
            </w:r>
          </w:p>
          <w:p w:rsidR="00617401" w:rsidRPr="00617401" w:rsidRDefault="00617401" w:rsidP="009578B0">
            <w:pPr>
              <w:spacing w:after="0" w:line="240" w:lineRule="auto"/>
              <w:ind w:firstLine="426"/>
              <w:textAlignment w:val="top"/>
              <w:rPr>
                <w:rFonts w:ascii="Times New Roman" w:hAnsi="Times New Roman"/>
                <w:sz w:val="24"/>
                <w:szCs w:val="24"/>
              </w:rPr>
            </w:pPr>
            <w:r w:rsidRPr="00617401">
              <w:rPr>
                <w:rFonts w:ascii="Times New Roman" w:hAnsi="Times New Roman"/>
                <w:sz w:val="24"/>
                <w:szCs w:val="24"/>
              </w:rPr>
              <w:t>Να γνωρίζουν για τις εφαρμογές των βιοδεικτών-</w:t>
            </w:r>
            <w:proofErr w:type="spellStart"/>
            <w:r w:rsidRPr="00617401">
              <w:rPr>
                <w:rFonts w:ascii="Times New Roman" w:hAnsi="Times New Roman"/>
                <w:sz w:val="24"/>
                <w:szCs w:val="24"/>
              </w:rPr>
              <w:t>βιομετρητών</w:t>
            </w:r>
            <w:proofErr w:type="spellEnd"/>
            <w:r w:rsidRPr="00617401">
              <w:rPr>
                <w:rFonts w:ascii="Times New Roman" w:hAnsi="Times New Roman"/>
                <w:sz w:val="24"/>
                <w:szCs w:val="24"/>
              </w:rPr>
              <w:t xml:space="preserve"> με έμφαση στη χρήση των φυτών στην παρακολούθηση της ποιότητας του περιβάλλοντος. </w:t>
            </w:r>
          </w:p>
          <w:p w:rsidR="00035E25" w:rsidRPr="00617401" w:rsidRDefault="00617401" w:rsidP="003724D7">
            <w:pPr>
              <w:spacing w:after="0" w:line="240" w:lineRule="auto"/>
              <w:ind w:firstLine="426"/>
              <w:textAlignment w:val="top"/>
              <w:rPr>
                <w:rFonts w:ascii="Times New Roman" w:hAnsi="Times New Roman"/>
                <w:sz w:val="24"/>
                <w:szCs w:val="24"/>
              </w:rPr>
            </w:pPr>
            <w:r w:rsidRPr="00617401">
              <w:rPr>
                <w:rFonts w:ascii="Times New Roman" w:hAnsi="Times New Roman"/>
                <w:sz w:val="24"/>
                <w:szCs w:val="24"/>
              </w:rPr>
              <w:t xml:space="preserve">Να γνωρίζουν για τις μεθόδους </w:t>
            </w:r>
            <w:proofErr w:type="spellStart"/>
            <w:r w:rsidRPr="00617401">
              <w:rPr>
                <w:rFonts w:ascii="Times New Roman" w:hAnsi="Times New Roman"/>
                <w:sz w:val="24"/>
                <w:szCs w:val="24"/>
              </w:rPr>
              <w:t>φυτοεξυγίανσης</w:t>
            </w:r>
            <w:proofErr w:type="spellEnd"/>
            <w:r w:rsidRPr="00617401">
              <w:rPr>
                <w:rFonts w:ascii="Times New Roman" w:hAnsi="Times New Roman"/>
                <w:sz w:val="24"/>
                <w:szCs w:val="24"/>
              </w:rPr>
              <w:t xml:space="preserve"> (phytoremedation) – δηλαδή για </w:t>
            </w:r>
            <w:r w:rsidRPr="00617401">
              <w:rPr>
                <w:rFonts w:ascii="Times New Roman" w:hAnsi="Times New Roman"/>
                <w:sz w:val="24"/>
                <w:szCs w:val="24"/>
              </w:rPr>
              <w:lastRenderedPageBreak/>
              <w:t>την χρήση των φυτών στην απορρύπανση και αποκατάσταση διαταραγμένων περιοχών.</w:t>
            </w:r>
          </w:p>
        </w:tc>
      </w:tr>
      <w:tr w:rsidR="00035E25" w:rsidRPr="00C63A0E" w:rsidTr="004B2FA9">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035E25" w:rsidRPr="00C63A0E" w:rsidRDefault="00035E25" w:rsidP="004B2FA9">
            <w:pPr>
              <w:spacing w:after="0" w:line="240" w:lineRule="auto"/>
              <w:rPr>
                <w:rFonts w:ascii="Times New Roman" w:hAnsi="Times New Roman"/>
                <w:b/>
                <w:sz w:val="20"/>
                <w:szCs w:val="20"/>
              </w:rPr>
            </w:pPr>
            <w:r w:rsidRPr="00C63A0E">
              <w:rPr>
                <w:rFonts w:ascii="Times New Roman" w:hAnsi="Times New Roman"/>
                <w:b/>
                <w:sz w:val="20"/>
                <w:szCs w:val="20"/>
              </w:rPr>
              <w:lastRenderedPageBreak/>
              <w:t>Γενικές Ικανότητες</w:t>
            </w:r>
          </w:p>
        </w:tc>
      </w:tr>
      <w:tr w:rsidR="00035E25" w:rsidRPr="00C63A0E" w:rsidTr="004B2FA9">
        <w:tc>
          <w:tcPr>
            <w:tcW w:w="8472" w:type="dxa"/>
            <w:gridSpan w:val="3"/>
            <w:tcBorders>
              <w:top w:val="nil"/>
              <w:bottom w:val="nil"/>
            </w:tcBorders>
            <w:shd w:val="clear" w:color="auto" w:fill="DDD9C3"/>
          </w:tcPr>
          <w:p w:rsidR="00035E25" w:rsidRPr="00C63A0E" w:rsidRDefault="00035E25" w:rsidP="004B2FA9">
            <w:pPr>
              <w:widowControl w:val="0"/>
              <w:autoSpaceDE w:val="0"/>
              <w:autoSpaceDN w:val="0"/>
              <w:adjustRightInd w:val="0"/>
              <w:spacing w:after="60" w:line="240" w:lineRule="auto"/>
              <w:rPr>
                <w:rFonts w:ascii="Times New Roman" w:hAnsi="Times New Roman"/>
                <w:i/>
                <w:sz w:val="16"/>
                <w:szCs w:val="16"/>
              </w:rPr>
            </w:pPr>
            <w:r w:rsidRPr="00C63A0E">
              <w:rPr>
                <w:rFonts w:ascii="Times New Roman" w:hAnsi="Times New Roman"/>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35E25" w:rsidRPr="00C63A0E" w:rsidTr="004B2FA9">
        <w:tblPrEx>
          <w:tblLook w:val="0000" w:firstRow="0" w:lastRow="0" w:firstColumn="0" w:lastColumn="0" w:noHBand="0" w:noVBand="0"/>
        </w:tblPrEx>
        <w:tc>
          <w:tcPr>
            <w:tcW w:w="3964" w:type="dxa"/>
            <w:gridSpan w:val="2"/>
            <w:tcBorders>
              <w:top w:val="nil"/>
              <w:right w:val="nil"/>
            </w:tcBorders>
            <w:shd w:val="clear" w:color="auto" w:fill="DDD9C3"/>
          </w:tcPr>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Αναζήτηση, ανάλυση και σύνθεση δεδομένων και πληροφοριών, με τη χρήση και των απαραίτητων τεχνολογιών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Προσαρμογή σε νέες καταστάσεις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Λήψη αποφάσεων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Αυτόνομη εργασία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Ομαδική εργασία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Εργασία σε διεθνές περιβάλλον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Εργασία σε διεπιστημονικό περιβάλλον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Παράγωγή νέων ερευνητικών ιδεών </w:t>
            </w:r>
          </w:p>
        </w:tc>
        <w:tc>
          <w:tcPr>
            <w:tcW w:w="4508" w:type="dxa"/>
            <w:tcBorders>
              <w:top w:val="nil"/>
              <w:left w:val="nil"/>
            </w:tcBorders>
            <w:shd w:val="clear" w:color="auto" w:fill="DDD9C3"/>
          </w:tcPr>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Σχεδιασμός και διαχείριση έργων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Σεβασμός στη διαφορετικότητα και στην </w:t>
            </w:r>
            <w:proofErr w:type="spellStart"/>
            <w:r w:rsidRPr="00C63A0E">
              <w:rPr>
                <w:rFonts w:ascii="Times New Roman" w:hAnsi="Times New Roman"/>
                <w:i/>
                <w:sz w:val="16"/>
                <w:szCs w:val="16"/>
              </w:rPr>
              <w:t>πολυπολιτισμικότητα</w:t>
            </w:r>
            <w:proofErr w:type="spellEnd"/>
            <w:r w:rsidRPr="00C63A0E">
              <w:rPr>
                <w:rFonts w:ascii="Times New Roman" w:hAnsi="Times New Roman"/>
                <w:i/>
                <w:sz w:val="16"/>
                <w:szCs w:val="16"/>
              </w:rPr>
              <w:t xml:space="preserve">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Σεβασμός στο φυσικό περιβάλλον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Επίδειξη κοινωνικής, επαγγελματικής και ηθικής υπευθυνότητας και ευαισθησίας σε θέματα φύλου </w:t>
            </w:r>
          </w:p>
          <w:p w:rsidR="00035E25" w:rsidRPr="00C63A0E" w:rsidRDefault="00035E25"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Άσκηση κριτικής και αυτοκριτικής </w:t>
            </w:r>
          </w:p>
          <w:p w:rsidR="00035E25" w:rsidRPr="00C63A0E" w:rsidRDefault="00035E25" w:rsidP="004B2FA9">
            <w:pPr>
              <w:spacing w:after="0" w:line="240" w:lineRule="auto"/>
              <w:rPr>
                <w:rFonts w:ascii="Times New Roman" w:hAnsi="Times New Roman"/>
                <w:b/>
                <w:sz w:val="20"/>
                <w:szCs w:val="20"/>
              </w:rPr>
            </w:pPr>
            <w:r w:rsidRPr="00C63A0E">
              <w:rPr>
                <w:rFonts w:ascii="Times New Roman" w:hAnsi="Times New Roman"/>
                <w:i/>
                <w:sz w:val="16"/>
                <w:szCs w:val="16"/>
              </w:rPr>
              <w:t>Προαγωγή της ελεύθερης, δημιουργικής και επαγωγικής σκέψης</w:t>
            </w:r>
          </w:p>
        </w:tc>
      </w:tr>
      <w:tr w:rsidR="00035E25" w:rsidRPr="00C63A0E" w:rsidTr="004B2FA9">
        <w:tc>
          <w:tcPr>
            <w:tcW w:w="8472" w:type="dxa"/>
            <w:gridSpan w:val="3"/>
          </w:tcPr>
          <w:p w:rsidR="00035E25" w:rsidRPr="009578B0" w:rsidRDefault="00035E25" w:rsidP="004B2FA9">
            <w:pPr>
              <w:spacing w:after="0" w:line="240" w:lineRule="auto"/>
              <w:jc w:val="both"/>
              <w:rPr>
                <w:rFonts w:ascii="Times New Roman" w:hAnsi="Times New Roman"/>
                <w:color w:val="000000" w:themeColor="text1"/>
                <w:sz w:val="24"/>
                <w:szCs w:val="20"/>
              </w:rPr>
            </w:pPr>
            <w:r w:rsidRPr="009578B0">
              <w:rPr>
                <w:rFonts w:ascii="Times New Roman" w:hAnsi="Times New Roman"/>
                <w:color w:val="000000" w:themeColor="text1"/>
                <w:sz w:val="24"/>
                <w:szCs w:val="20"/>
              </w:rPr>
              <w:t>Το μάθημα αποσκοπεί στις παρακάτω γενικές ικανότητες:</w:t>
            </w:r>
          </w:p>
          <w:p w:rsidR="00035E25" w:rsidRPr="009578B0" w:rsidRDefault="00035E25" w:rsidP="004B2FA9">
            <w:pPr>
              <w:spacing w:after="0" w:line="240" w:lineRule="auto"/>
              <w:jc w:val="both"/>
              <w:rPr>
                <w:rFonts w:ascii="Times New Roman" w:hAnsi="Times New Roman"/>
                <w:color w:val="000000" w:themeColor="text1"/>
                <w:sz w:val="24"/>
                <w:szCs w:val="20"/>
              </w:rPr>
            </w:pPr>
            <w:r w:rsidRPr="009578B0">
              <w:rPr>
                <w:rFonts w:ascii="Times New Roman" w:hAnsi="Times New Roman"/>
                <w:color w:val="000000" w:themeColor="text1"/>
                <w:sz w:val="24"/>
                <w:szCs w:val="20"/>
              </w:rPr>
              <w:t>Στο σεβασμός στο φυσικό περιβάλλον</w:t>
            </w:r>
          </w:p>
          <w:p w:rsidR="00035E25" w:rsidRPr="009578B0" w:rsidRDefault="00035E25" w:rsidP="004B2FA9">
            <w:pPr>
              <w:spacing w:after="0" w:line="240" w:lineRule="auto"/>
              <w:jc w:val="both"/>
              <w:rPr>
                <w:rFonts w:ascii="Times New Roman" w:hAnsi="Times New Roman"/>
                <w:color w:val="000000" w:themeColor="text1"/>
                <w:sz w:val="24"/>
                <w:szCs w:val="20"/>
              </w:rPr>
            </w:pPr>
            <w:r w:rsidRPr="009578B0">
              <w:rPr>
                <w:rFonts w:ascii="Times New Roman" w:hAnsi="Times New Roman"/>
                <w:color w:val="000000" w:themeColor="text1"/>
                <w:sz w:val="24"/>
                <w:szCs w:val="20"/>
              </w:rPr>
              <w:t>Στο σχεδιασμό και τη διαχείριση έργων</w:t>
            </w:r>
          </w:p>
          <w:p w:rsidR="00035E25" w:rsidRPr="009578B0" w:rsidRDefault="00035E25" w:rsidP="004B2FA9">
            <w:pPr>
              <w:widowControl w:val="0"/>
              <w:autoSpaceDE w:val="0"/>
              <w:autoSpaceDN w:val="0"/>
              <w:adjustRightInd w:val="0"/>
              <w:spacing w:after="0" w:line="240" w:lineRule="auto"/>
              <w:ind w:left="454" w:hanging="454"/>
              <w:rPr>
                <w:rFonts w:ascii="Times New Roman" w:hAnsi="Times New Roman"/>
                <w:color w:val="000000" w:themeColor="text1"/>
                <w:sz w:val="24"/>
                <w:szCs w:val="20"/>
              </w:rPr>
            </w:pPr>
            <w:r w:rsidRPr="009578B0">
              <w:rPr>
                <w:rFonts w:ascii="Times New Roman" w:hAnsi="Times New Roman"/>
                <w:color w:val="000000" w:themeColor="text1"/>
                <w:sz w:val="24"/>
                <w:szCs w:val="20"/>
              </w:rPr>
              <w:t xml:space="preserve">Προάγει την Εργασία σε διεθνές περιβάλλον </w:t>
            </w:r>
          </w:p>
          <w:p w:rsidR="00035E25" w:rsidRPr="009578B0" w:rsidRDefault="00035E25" w:rsidP="004B2FA9">
            <w:pPr>
              <w:widowControl w:val="0"/>
              <w:autoSpaceDE w:val="0"/>
              <w:autoSpaceDN w:val="0"/>
              <w:adjustRightInd w:val="0"/>
              <w:spacing w:after="0" w:line="240" w:lineRule="auto"/>
              <w:ind w:left="454" w:hanging="454"/>
              <w:rPr>
                <w:rFonts w:ascii="Times New Roman" w:hAnsi="Times New Roman"/>
                <w:i/>
                <w:color w:val="000000" w:themeColor="text1"/>
                <w:sz w:val="20"/>
                <w:szCs w:val="16"/>
              </w:rPr>
            </w:pPr>
            <w:r w:rsidRPr="009578B0">
              <w:rPr>
                <w:rFonts w:ascii="Times New Roman" w:hAnsi="Times New Roman"/>
                <w:color w:val="000000" w:themeColor="text1"/>
                <w:sz w:val="24"/>
                <w:szCs w:val="20"/>
              </w:rPr>
              <w:t>Προάγει την Εργασία σε διεπιστημονικό περιβάλλον</w:t>
            </w:r>
            <w:r w:rsidRPr="009578B0">
              <w:rPr>
                <w:rFonts w:ascii="Times New Roman" w:hAnsi="Times New Roman"/>
                <w:i/>
                <w:color w:val="000000" w:themeColor="text1"/>
                <w:sz w:val="20"/>
                <w:szCs w:val="16"/>
              </w:rPr>
              <w:t xml:space="preserve"> </w:t>
            </w:r>
          </w:p>
          <w:p w:rsidR="00035E25" w:rsidRPr="00C63A0E" w:rsidRDefault="00035E25" w:rsidP="004B2FA9">
            <w:pPr>
              <w:widowControl w:val="0"/>
              <w:autoSpaceDE w:val="0"/>
              <w:autoSpaceDN w:val="0"/>
              <w:adjustRightInd w:val="0"/>
              <w:spacing w:after="0" w:line="240" w:lineRule="auto"/>
              <w:ind w:left="454" w:hanging="454"/>
              <w:rPr>
                <w:rFonts w:ascii="Times New Roman" w:hAnsi="Times New Roman"/>
                <w:i/>
                <w:sz w:val="16"/>
                <w:szCs w:val="16"/>
              </w:rPr>
            </w:pPr>
            <w:r w:rsidRPr="009578B0">
              <w:rPr>
                <w:rFonts w:ascii="Times New Roman" w:hAnsi="Times New Roman"/>
                <w:color w:val="000000" w:themeColor="text1"/>
                <w:sz w:val="24"/>
                <w:szCs w:val="20"/>
              </w:rPr>
              <w:t>Προάγει την ελεύθερη, δημιουργική και επαγωγική σκέψη</w:t>
            </w:r>
          </w:p>
        </w:tc>
      </w:tr>
    </w:tbl>
    <w:p w:rsidR="00035E25" w:rsidRPr="00C63A0E" w:rsidRDefault="00035E25" w:rsidP="00035E25">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35E25" w:rsidRPr="00996C79" w:rsidTr="004B2FA9">
        <w:tc>
          <w:tcPr>
            <w:tcW w:w="8472" w:type="dxa"/>
          </w:tcPr>
          <w:p w:rsidR="00F22EB1" w:rsidRDefault="00F22EB1" w:rsidP="00F22EB1">
            <w:pPr>
              <w:tabs>
                <w:tab w:val="left" w:pos="709"/>
              </w:tabs>
              <w:overflowPunct w:val="0"/>
              <w:autoSpaceDE w:val="0"/>
              <w:autoSpaceDN w:val="0"/>
              <w:adjustRightInd w:val="0"/>
              <w:jc w:val="both"/>
              <w:textAlignment w:val="baseline"/>
              <w:rPr>
                <w:color w:val="000000"/>
              </w:rPr>
            </w:pPr>
            <w:r>
              <w:rPr>
                <w:color w:val="000000"/>
              </w:rPr>
              <w:t xml:space="preserve">ΕΙΣΑΓΩΓΗ - </w:t>
            </w:r>
            <w:r w:rsidRPr="008A161D">
              <w:rPr>
                <w:color w:val="000000"/>
              </w:rPr>
              <w:t xml:space="preserve">Γενικές έννοιες του βιοτικού και αβιοτικού Περιβάλλοντος - Η έννοια της Ρύπανσης - Ορισμοί. Ιστορική αναδρομή της ρύπανσης - Μονάδες μέτρησης της ρύπανσης. </w:t>
            </w:r>
          </w:p>
          <w:p w:rsidR="00F22EB1" w:rsidRDefault="00F22EB1" w:rsidP="00F22EB1">
            <w:pPr>
              <w:tabs>
                <w:tab w:val="left" w:pos="709"/>
              </w:tabs>
              <w:overflowPunct w:val="0"/>
              <w:autoSpaceDE w:val="0"/>
              <w:autoSpaceDN w:val="0"/>
              <w:adjustRightInd w:val="0"/>
              <w:jc w:val="both"/>
              <w:textAlignment w:val="baseline"/>
              <w:rPr>
                <w:color w:val="000000"/>
              </w:rPr>
            </w:pPr>
            <w:r w:rsidRPr="008A161D">
              <w:rPr>
                <w:color w:val="000000"/>
              </w:rPr>
              <w:t>ΡΥΠΑΝΣΗ ΧΕΡΣΑΙΩΝ ΥΔΑΤΩΝ ΚΑΙ ΘΑΛΑΣΣΩΝ - Ρύπανση από θρεπτικά άλατα - Το φαινόμενο του Ευτροφισμού - Διαλυμένο Οξυγόνο - Βιοχημικά Απαιτούμενο Οξυγόνο (</w:t>
            </w:r>
            <w:proofErr w:type="spellStart"/>
            <w:r w:rsidRPr="008A161D">
              <w:rPr>
                <w:color w:val="000000"/>
              </w:rPr>
              <w:t>BOD</w:t>
            </w:r>
            <w:proofErr w:type="spellEnd"/>
            <w:r w:rsidRPr="008A161D">
              <w:rPr>
                <w:color w:val="000000"/>
              </w:rPr>
              <w:t xml:space="preserve">) - Λιπάσματα, Φυτοφάρμακα (εντομοκτόνα, ζιζανιοκτόνα, κ.λπ.), Μόλυνση από μικροοργανισμούς αποβλήτων - Ρύπανση από θρεπτικά άλατα - Ρύπανση από τοξικά μέταλλα - Βιοσυσσώρευση - Βιομεγέθυνση. Η περίπτωση του υδραργύρου. Θερμική ρύπανση. Ρύπανση από Οργανικές ουσίες (Χλωριωμένες ενώσεις - Πετρέλαιο). Ατυχήματα που έχουν σχέση με τη γεωργία (Ατύχημα </w:t>
            </w:r>
            <w:r w:rsidRPr="008A161D">
              <w:rPr>
                <w:color w:val="000000"/>
                <w:lang w:val="en-US"/>
              </w:rPr>
              <w:t>Bhopal</w:t>
            </w:r>
            <w:r w:rsidRPr="008A161D">
              <w:rPr>
                <w:color w:val="000000"/>
              </w:rPr>
              <w:t xml:space="preserve">- Ατύχημα </w:t>
            </w:r>
            <w:r w:rsidRPr="008A161D">
              <w:rPr>
                <w:color w:val="000000"/>
                <w:lang w:val="en-US"/>
              </w:rPr>
              <w:t>Seveso</w:t>
            </w:r>
            <w:r w:rsidRPr="008A161D">
              <w:rPr>
                <w:color w:val="000000"/>
              </w:rPr>
              <w:t>, Ατύχημα στον ποταμό Ρήνο). Ρύπανση από ατυχήματα πλοίων ή συστήματα υποθαλάσσιας άντλησης πετρελαίου - Μέθοδοι αντιμετώπισης - Επιπτώσεις στους υδρόβιους οργανισμούς.</w:t>
            </w:r>
          </w:p>
          <w:p w:rsidR="00F22EB1" w:rsidRDefault="00F22EB1" w:rsidP="00F22EB1">
            <w:pPr>
              <w:tabs>
                <w:tab w:val="left" w:pos="709"/>
              </w:tabs>
              <w:overflowPunct w:val="0"/>
              <w:autoSpaceDE w:val="0"/>
              <w:autoSpaceDN w:val="0"/>
              <w:adjustRightInd w:val="0"/>
              <w:jc w:val="both"/>
              <w:textAlignment w:val="baseline"/>
              <w:rPr>
                <w:color w:val="000000"/>
              </w:rPr>
            </w:pPr>
            <w:r w:rsidRPr="008A161D">
              <w:rPr>
                <w:color w:val="000000"/>
              </w:rPr>
              <w:t xml:space="preserve">ΑΤΜΟΣΦΑΙΡΙΚΗ ΡΥΠΑΝΣΗ. Πηγές ατμοσφαιρικής ρύπανσης - Πρωτογενείς και δευτερογενείς ρύποι - Τύποι ατμοσφαιρικής ρύπανσης - Φωτοχημική Ρύπανση (τύπου </w:t>
            </w:r>
            <w:r w:rsidRPr="008A161D">
              <w:rPr>
                <w:color w:val="000000"/>
                <w:lang w:val="en-US"/>
              </w:rPr>
              <w:t>Los</w:t>
            </w:r>
            <w:r w:rsidRPr="008A161D">
              <w:rPr>
                <w:color w:val="000000"/>
              </w:rPr>
              <w:t xml:space="preserve"> </w:t>
            </w:r>
            <w:r w:rsidRPr="008A161D">
              <w:rPr>
                <w:color w:val="000000"/>
                <w:lang w:val="en-US"/>
              </w:rPr>
              <w:t>Angeles</w:t>
            </w:r>
            <w:r w:rsidRPr="008A161D">
              <w:rPr>
                <w:color w:val="000000"/>
              </w:rPr>
              <w:t>) - Ρύπανση Αιθαλομίχλης (</w:t>
            </w:r>
            <w:r w:rsidRPr="008A161D">
              <w:rPr>
                <w:color w:val="000000"/>
                <w:lang w:val="en-US"/>
              </w:rPr>
              <w:t>Smog</w:t>
            </w:r>
            <w:r w:rsidRPr="008A161D">
              <w:rPr>
                <w:color w:val="000000"/>
              </w:rPr>
              <w:t xml:space="preserve"> ή τύπου Λονδίνου). Ιστορικά θανατηφόρα επεισόδια ατμοσφαιρικής ρύπανσης - Η περίπτωση του Λονδίνου. Μεταφορά της ατμοσφαιρικής ρύπανσης - Διασυνοριακή ρύπανση - Το φαινόμενο της ακρίδας (</w:t>
            </w:r>
            <w:proofErr w:type="spellStart"/>
            <w:r w:rsidRPr="008A161D">
              <w:rPr>
                <w:color w:val="000000"/>
              </w:rPr>
              <w:t>grasshopper</w:t>
            </w:r>
            <w:proofErr w:type="spellEnd"/>
            <w:r w:rsidRPr="008A161D">
              <w:rPr>
                <w:color w:val="000000"/>
              </w:rPr>
              <w:t xml:space="preserve"> effect). Αστική ρύπανση - Το φαινόμενο της θερμοκρασιακής αναστροφής. Το “νέφος” της Αθήνας. </w:t>
            </w:r>
          </w:p>
          <w:p w:rsidR="00F22EB1" w:rsidRDefault="00F22EB1" w:rsidP="00F22EB1">
            <w:pPr>
              <w:tabs>
                <w:tab w:val="left" w:pos="709"/>
              </w:tabs>
              <w:overflowPunct w:val="0"/>
              <w:autoSpaceDE w:val="0"/>
              <w:autoSpaceDN w:val="0"/>
              <w:adjustRightInd w:val="0"/>
              <w:jc w:val="both"/>
              <w:textAlignment w:val="baseline"/>
              <w:rPr>
                <w:color w:val="000000"/>
              </w:rPr>
            </w:pPr>
            <w:r w:rsidRPr="008A161D">
              <w:rPr>
                <w:color w:val="000000"/>
              </w:rPr>
              <w:t>ΣΗΜΑΝΤΙΚΟΙ ΑΤΜΟΣΦΑΙΡΙΚΟΙ ΡΥΠΟΙ. Μονοξείδιο του άνθρακα (</w:t>
            </w:r>
            <w:r w:rsidRPr="008A161D">
              <w:rPr>
                <w:color w:val="000000"/>
                <w:lang w:val="en-US"/>
              </w:rPr>
              <w:t>CO</w:t>
            </w:r>
            <w:r w:rsidRPr="008A161D">
              <w:rPr>
                <w:color w:val="000000"/>
              </w:rPr>
              <w:t xml:space="preserve">) - Πηγές </w:t>
            </w:r>
            <w:r w:rsidRPr="008A161D">
              <w:rPr>
                <w:color w:val="000000"/>
                <w:lang w:val="en-US"/>
              </w:rPr>
              <w:t>CO</w:t>
            </w:r>
            <w:r w:rsidRPr="008A161D">
              <w:rPr>
                <w:color w:val="000000"/>
              </w:rPr>
              <w:t xml:space="preserve">, κατανομή του </w:t>
            </w:r>
            <w:r w:rsidRPr="008A161D">
              <w:rPr>
                <w:color w:val="000000"/>
                <w:lang w:val="en-US"/>
              </w:rPr>
              <w:t>CO</w:t>
            </w:r>
            <w:r w:rsidRPr="008A161D">
              <w:rPr>
                <w:color w:val="000000"/>
              </w:rPr>
              <w:t xml:space="preserve"> στην ατμόσφαιρα - επιδράσεις του </w:t>
            </w:r>
            <w:r w:rsidRPr="008A161D">
              <w:rPr>
                <w:color w:val="000000"/>
                <w:lang w:val="en-US"/>
              </w:rPr>
              <w:t>CO</w:t>
            </w:r>
            <w:r w:rsidRPr="008A161D">
              <w:rPr>
                <w:color w:val="000000"/>
              </w:rPr>
              <w:t xml:space="preserve"> στα φυτά και στον άνθρωπο - όρια τοξικότητας. Τα οξείδια του αζώτου (</w:t>
            </w:r>
            <w:r w:rsidRPr="008A161D">
              <w:rPr>
                <w:color w:val="000000"/>
                <w:lang w:val="en-US"/>
              </w:rPr>
              <w:t>NOx</w:t>
            </w:r>
            <w:r w:rsidRPr="008A161D">
              <w:rPr>
                <w:color w:val="000000"/>
              </w:rPr>
              <w:t xml:space="preserve">) - Πηγές </w:t>
            </w:r>
            <w:r w:rsidRPr="008A161D">
              <w:rPr>
                <w:color w:val="000000"/>
                <w:lang w:val="en-US"/>
              </w:rPr>
              <w:t>NOx</w:t>
            </w:r>
            <w:r w:rsidRPr="008A161D">
              <w:rPr>
                <w:color w:val="000000"/>
              </w:rPr>
              <w:t xml:space="preserve"> - κατανομή των </w:t>
            </w:r>
            <w:r w:rsidRPr="008A161D">
              <w:rPr>
                <w:color w:val="000000"/>
                <w:lang w:val="en-US"/>
              </w:rPr>
              <w:t>NOx</w:t>
            </w:r>
            <w:r w:rsidRPr="008A161D">
              <w:rPr>
                <w:color w:val="000000"/>
              </w:rPr>
              <w:t xml:space="preserve"> στην ατμόσφαιρα - επιδράσεις των </w:t>
            </w:r>
            <w:r w:rsidRPr="008A161D">
              <w:rPr>
                <w:color w:val="000000"/>
                <w:lang w:val="en-US"/>
              </w:rPr>
              <w:t>NOx</w:t>
            </w:r>
            <w:r w:rsidRPr="008A161D">
              <w:rPr>
                <w:color w:val="000000"/>
              </w:rPr>
              <w:t xml:space="preserve"> στα φυτά και στον άνθρωπο - όρια τοξικότητας. Τα οξείδια του θείου (</w:t>
            </w:r>
            <w:proofErr w:type="spellStart"/>
            <w:r w:rsidRPr="008A161D">
              <w:rPr>
                <w:color w:val="000000"/>
                <w:lang w:val="en-US"/>
              </w:rPr>
              <w:t>SOx</w:t>
            </w:r>
            <w:proofErr w:type="spellEnd"/>
            <w:r w:rsidRPr="008A161D">
              <w:rPr>
                <w:color w:val="000000"/>
              </w:rPr>
              <w:t xml:space="preserve">) - Πηγές </w:t>
            </w:r>
            <w:proofErr w:type="spellStart"/>
            <w:r w:rsidRPr="008A161D">
              <w:rPr>
                <w:color w:val="000000"/>
                <w:lang w:val="en-US"/>
              </w:rPr>
              <w:t>SOx</w:t>
            </w:r>
            <w:proofErr w:type="spellEnd"/>
            <w:r w:rsidRPr="008A161D">
              <w:rPr>
                <w:color w:val="000000"/>
              </w:rPr>
              <w:t xml:space="preserve"> - κατανομή των </w:t>
            </w:r>
            <w:proofErr w:type="spellStart"/>
            <w:r w:rsidRPr="008A161D">
              <w:rPr>
                <w:color w:val="000000"/>
                <w:lang w:val="en-US"/>
              </w:rPr>
              <w:t>SOx</w:t>
            </w:r>
            <w:proofErr w:type="spellEnd"/>
            <w:r w:rsidRPr="008A161D">
              <w:rPr>
                <w:color w:val="000000"/>
              </w:rPr>
              <w:t xml:space="preserve"> στην ατμόσφαιρα - επιδράσεις των </w:t>
            </w:r>
            <w:proofErr w:type="spellStart"/>
            <w:r w:rsidRPr="008A161D">
              <w:rPr>
                <w:color w:val="000000"/>
                <w:lang w:val="en-US"/>
              </w:rPr>
              <w:t>SOx</w:t>
            </w:r>
            <w:proofErr w:type="spellEnd"/>
            <w:r w:rsidRPr="008A161D">
              <w:rPr>
                <w:color w:val="000000"/>
              </w:rPr>
              <w:t xml:space="preserve"> στα φυτά και στον άνθρωπο όρια τοξικότητας. Όξινη βροχή. Επίδραση της όξινης βροχής στα υδάτινα οικοσυστήματα - Επιπτώσεις της όξινης βροχής στα φυτά, στα πουλιά, στην πολιτιστική κληρονομιά. Το όζον (</w:t>
            </w:r>
            <w:r w:rsidRPr="008A161D">
              <w:rPr>
                <w:rFonts w:eastAsia="Calibri"/>
                <w:color w:val="000000"/>
                <w:shd w:val="clear" w:color="auto" w:fill="FFFFFF"/>
                <w:lang w:val="en-US"/>
              </w:rPr>
              <w:t>O</w:t>
            </w:r>
            <w:r w:rsidRPr="008A161D">
              <w:rPr>
                <w:rFonts w:eastAsia="Calibri"/>
                <w:color w:val="000000"/>
                <w:shd w:val="clear" w:color="auto" w:fill="FFFFFF"/>
                <w:vertAlign w:val="subscript"/>
              </w:rPr>
              <w:t>3</w:t>
            </w:r>
            <w:r w:rsidRPr="008A161D">
              <w:rPr>
                <w:color w:val="000000"/>
              </w:rPr>
              <w:t xml:space="preserve">). Το φαινόμενο της τρύπας του όζοντος - επιπτώσεις - προστασία της στοιβάδας του στρατοσφαιρικού </w:t>
            </w:r>
            <w:r w:rsidRPr="008A161D">
              <w:rPr>
                <w:rFonts w:eastAsia="Calibri"/>
                <w:color w:val="000000"/>
                <w:shd w:val="clear" w:color="auto" w:fill="FFFFFF"/>
                <w:lang w:val="en-US"/>
              </w:rPr>
              <w:t>O</w:t>
            </w:r>
            <w:r w:rsidRPr="008A161D">
              <w:rPr>
                <w:rFonts w:eastAsia="Calibri"/>
                <w:color w:val="000000"/>
                <w:shd w:val="clear" w:color="auto" w:fill="FFFFFF"/>
                <w:vertAlign w:val="subscript"/>
              </w:rPr>
              <w:t>3</w:t>
            </w:r>
            <w:r w:rsidRPr="008A161D">
              <w:rPr>
                <w:color w:val="000000"/>
              </w:rPr>
              <w:t xml:space="preserve">. Το τροποσφαιρικό </w:t>
            </w:r>
            <w:r w:rsidRPr="008A161D">
              <w:rPr>
                <w:rFonts w:eastAsia="Calibri"/>
                <w:color w:val="000000"/>
                <w:shd w:val="clear" w:color="auto" w:fill="FFFFFF"/>
                <w:lang w:val="en-US"/>
              </w:rPr>
              <w:t>O</w:t>
            </w:r>
            <w:r w:rsidRPr="008A161D">
              <w:rPr>
                <w:rFonts w:eastAsia="Calibri"/>
                <w:color w:val="000000"/>
                <w:shd w:val="clear" w:color="auto" w:fill="FFFFFF"/>
                <w:vertAlign w:val="subscript"/>
              </w:rPr>
              <w:t>3</w:t>
            </w:r>
            <w:r w:rsidRPr="008A161D">
              <w:rPr>
                <w:color w:val="000000"/>
              </w:rPr>
              <w:t xml:space="preserve"> ως φωτοχημικός ρύπος - σχηματισμός - χωροχρονική διακύμανση. Επιπτώσεις του </w:t>
            </w:r>
            <w:r w:rsidRPr="008A161D">
              <w:rPr>
                <w:rFonts w:eastAsia="Calibri"/>
                <w:color w:val="000000"/>
                <w:shd w:val="clear" w:color="auto" w:fill="FFFFFF"/>
                <w:lang w:val="en-US"/>
              </w:rPr>
              <w:t>O</w:t>
            </w:r>
            <w:r w:rsidRPr="008A161D">
              <w:rPr>
                <w:rFonts w:eastAsia="Calibri"/>
                <w:color w:val="000000"/>
                <w:shd w:val="clear" w:color="auto" w:fill="FFFFFF"/>
                <w:vertAlign w:val="subscript"/>
              </w:rPr>
              <w:t>3</w:t>
            </w:r>
            <w:r w:rsidRPr="008A161D">
              <w:rPr>
                <w:color w:val="000000"/>
              </w:rPr>
              <w:t xml:space="preserve"> στην ανθρώπινη υγεία. Το </w:t>
            </w:r>
            <w:r w:rsidRPr="008A161D">
              <w:rPr>
                <w:rFonts w:eastAsia="Calibri"/>
                <w:color w:val="000000"/>
                <w:shd w:val="clear" w:color="auto" w:fill="FFFFFF"/>
                <w:lang w:val="en-US"/>
              </w:rPr>
              <w:t>O</w:t>
            </w:r>
            <w:r w:rsidRPr="008A161D">
              <w:rPr>
                <w:rFonts w:eastAsia="Calibri"/>
                <w:color w:val="000000"/>
                <w:shd w:val="clear" w:color="auto" w:fill="FFFFFF"/>
                <w:vertAlign w:val="subscript"/>
              </w:rPr>
              <w:t>3</w:t>
            </w:r>
            <w:r w:rsidRPr="008A161D">
              <w:rPr>
                <w:color w:val="000000"/>
              </w:rPr>
              <w:t xml:space="preserve"> ως φυτοτοξικός ρύπος - ο εκτιμητής φυτοτοξικότητας ΑΟΤ40. </w:t>
            </w:r>
            <w:r w:rsidRPr="008A161D">
              <w:rPr>
                <w:color w:val="000000"/>
              </w:rPr>
              <w:lastRenderedPageBreak/>
              <w:t>Χλωροφθοράνθρακες (</w:t>
            </w:r>
            <w:proofErr w:type="spellStart"/>
            <w:r w:rsidRPr="008A161D">
              <w:rPr>
                <w:color w:val="000000"/>
              </w:rPr>
              <w:t>Chlorofluorocarbons</w:t>
            </w:r>
            <w:proofErr w:type="spellEnd"/>
            <w:r w:rsidRPr="008A161D">
              <w:rPr>
                <w:color w:val="000000"/>
              </w:rPr>
              <w:t xml:space="preserve">, </w:t>
            </w:r>
            <w:proofErr w:type="spellStart"/>
            <w:r w:rsidRPr="008A161D">
              <w:rPr>
                <w:color w:val="000000"/>
              </w:rPr>
              <w:t>CFCs</w:t>
            </w:r>
            <w:proofErr w:type="spellEnd"/>
            <w:r w:rsidRPr="008A161D">
              <w:rPr>
                <w:color w:val="000000"/>
              </w:rPr>
              <w:t>) - Βρωμιούχο μεθύλιο (</w:t>
            </w:r>
            <w:proofErr w:type="spellStart"/>
            <w:r w:rsidRPr="008A161D">
              <w:rPr>
                <w:color w:val="000000"/>
              </w:rPr>
              <w:t>MeBr</w:t>
            </w:r>
            <w:proofErr w:type="spellEnd"/>
            <w:r w:rsidRPr="008A161D">
              <w:rPr>
                <w:color w:val="000000"/>
              </w:rPr>
              <w:t xml:space="preserve">) - Νιτρικό </w:t>
            </w:r>
            <w:proofErr w:type="spellStart"/>
            <w:r w:rsidRPr="008A161D">
              <w:rPr>
                <w:color w:val="000000"/>
              </w:rPr>
              <w:t>υπεροξυακετύλιο</w:t>
            </w:r>
            <w:proofErr w:type="spellEnd"/>
            <w:r w:rsidRPr="008A161D">
              <w:rPr>
                <w:color w:val="000000"/>
              </w:rPr>
              <w:t xml:space="preserve"> (</w:t>
            </w:r>
            <w:proofErr w:type="spellStart"/>
            <w:r w:rsidRPr="008A161D">
              <w:rPr>
                <w:color w:val="000000"/>
              </w:rPr>
              <w:t>PAN</w:t>
            </w:r>
            <w:proofErr w:type="spellEnd"/>
            <w:r w:rsidRPr="008A161D">
              <w:rPr>
                <w:color w:val="000000"/>
              </w:rPr>
              <w:t>) - Πτητικοί υδρογονάνθρακες (VOCs). Σωματιδιακή ρύπανση (</w:t>
            </w:r>
            <w:proofErr w:type="spellStart"/>
            <w:r w:rsidRPr="008A161D">
              <w:rPr>
                <w:color w:val="000000"/>
              </w:rPr>
              <w:t>PMS</w:t>
            </w:r>
            <w:proofErr w:type="spellEnd"/>
            <w:r w:rsidRPr="008A161D">
              <w:rPr>
                <w:color w:val="000000"/>
              </w:rPr>
              <w:t>) - Επιπτώσεις της σωματιδιακής ρύπανσης στη γεωργία. Υδρογονάνθρακες. Υδράργυρος. Η οξείδωση της ατμόσφαιρας - O ρόλος των υδροξυλίων (</w:t>
            </w:r>
            <w:proofErr w:type="spellStart"/>
            <w:r w:rsidRPr="008A161D">
              <w:rPr>
                <w:color w:val="000000"/>
              </w:rPr>
              <w:t>ΟΗ</w:t>
            </w:r>
            <w:proofErr w:type="spellEnd"/>
            <w:r w:rsidRPr="008A161D">
              <w:rPr>
                <w:color w:val="000000"/>
              </w:rPr>
              <w:t xml:space="preserve">). </w:t>
            </w:r>
          </w:p>
          <w:p w:rsidR="003513C2" w:rsidRDefault="00F22EB1" w:rsidP="00F22EB1">
            <w:pPr>
              <w:tabs>
                <w:tab w:val="left" w:pos="709"/>
              </w:tabs>
              <w:overflowPunct w:val="0"/>
              <w:autoSpaceDE w:val="0"/>
              <w:autoSpaceDN w:val="0"/>
              <w:adjustRightInd w:val="0"/>
              <w:jc w:val="both"/>
              <w:textAlignment w:val="baseline"/>
              <w:rPr>
                <w:color w:val="000000"/>
              </w:rPr>
            </w:pPr>
            <w:r w:rsidRPr="008A161D">
              <w:rPr>
                <w:color w:val="000000"/>
              </w:rPr>
              <w:t>ΚΛΙΜΑΤΙΚΗ ΑΛΛΑΓΗ - ΦΑΙΝΟΜΕΝΟ ΤΟΥ “ΘΕΡΜΟΚΗΠΙΟΥ”. Κλιματικός εξαναγκασμός. Αέρια του Θερμοκηπίου. Το διοξείδιο του άνθρακα (CO</w:t>
            </w:r>
            <w:r w:rsidRPr="008A161D">
              <w:rPr>
                <w:color w:val="000000"/>
                <w:vertAlign w:val="subscript"/>
              </w:rPr>
              <w:t>2</w:t>
            </w:r>
            <w:r w:rsidRPr="008A161D">
              <w:rPr>
                <w:color w:val="000000"/>
              </w:rPr>
              <w:t>). Οι υδρατμοί ως αέριο του θερμοκηπίου. Το μεθάνιο (CH</w:t>
            </w:r>
            <w:r w:rsidRPr="008A161D">
              <w:rPr>
                <w:color w:val="000000"/>
                <w:vertAlign w:val="subscript"/>
              </w:rPr>
              <w:t>4</w:t>
            </w:r>
            <w:r w:rsidRPr="008A161D">
              <w:rPr>
                <w:color w:val="000000"/>
              </w:rPr>
              <w:t>) - Υδρίτες μεθανίου. Υποξείδιο του αζώτου ή Νιτρώδες οξείδιο (</w:t>
            </w:r>
            <w:proofErr w:type="spellStart"/>
            <w:r w:rsidRPr="008A161D">
              <w:rPr>
                <w:color w:val="000000"/>
              </w:rPr>
              <w:t>Nitrous</w:t>
            </w:r>
            <w:proofErr w:type="spellEnd"/>
            <w:r w:rsidRPr="008A161D">
              <w:rPr>
                <w:color w:val="000000"/>
              </w:rPr>
              <w:t xml:space="preserve"> </w:t>
            </w:r>
            <w:proofErr w:type="spellStart"/>
            <w:r w:rsidRPr="008A161D">
              <w:rPr>
                <w:color w:val="000000"/>
              </w:rPr>
              <w:t>Oxide</w:t>
            </w:r>
            <w:proofErr w:type="spellEnd"/>
            <w:r w:rsidRPr="008A161D">
              <w:rPr>
                <w:color w:val="000000"/>
              </w:rPr>
              <w:t>, Ν</w:t>
            </w:r>
            <w:r w:rsidRPr="008A161D">
              <w:rPr>
                <w:color w:val="000000"/>
                <w:vertAlign w:val="subscript"/>
              </w:rPr>
              <w:t>2</w:t>
            </w:r>
            <w:r w:rsidRPr="008A161D">
              <w:rPr>
                <w:color w:val="000000"/>
              </w:rPr>
              <w:t xml:space="preserve">O). </w:t>
            </w:r>
          </w:p>
          <w:p w:rsidR="00F22EB1" w:rsidRDefault="009271CD" w:rsidP="00F22EB1">
            <w:pPr>
              <w:tabs>
                <w:tab w:val="left" w:pos="709"/>
              </w:tabs>
              <w:overflowPunct w:val="0"/>
              <w:autoSpaceDE w:val="0"/>
              <w:autoSpaceDN w:val="0"/>
              <w:adjustRightInd w:val="0"/>
              <w:jc w:val="both"/>
              <w:textAlignment w:val="baseline"/>
              <w:rPr>
                <w:color w:val="000000"/>
              </w:rPr>
            </w:pPr>
            <w:r>
              <w:rPr>
                <w:color w:val="000000"/>
              </w:rPr>
              <w:t xml:space="preserve">ΔΕΙΚΤΕΣ ΠΟΙΟΤΗΤΑΣ ΠΕΡΙΒΑΛΛΟΝΤΟΣ - </w:t>
            </w:r>
            <w:r w:rsidR="003513C2" w:rsidRPr="008A161D">
              <w:rPr>
                <w:color w:val="000000"/>
              </w:rPr>
              <w:t>ΒΙΟΔΕΙΚΤΕΣ-ΒΙΟΜΕΤΡΗΤΕΣ</w:t>
            </w:r>
            <w:r w:rsidR="00F22EB1" w:rsidRPr="008A161D">
              <w:rPr>
                <w:color w:val="000000"/>
              </w:rPr>
              <w:t xml:space="preserve"> παρακολούθησης της ποιότητας του περιβάλλοντος. </w:t>
            </w:r>
          </w:p>
          <w:p w:rsidR="00F22EB1" w:rsidRDefault="00F22EB1" w:rsidP="00F22EB1">
            <w:pPr>
              <w:tabs>
                <w:tab w:val="left" w:pos="709"/>
              </w:tabs>
              <w:overflowPunct w:val="0"/>
              <w:autoSpaceDE w:val="0"/>
              <w:autoSpaceDN w:val="0"/>
              <w:adjustRightInd w:val="0"/>
              <w:jc w:val="both"/>
              <w:textAlignment w:val="baseline"/>
              <w:rPr>
                <w:color w:val="000000"/>
              </w:rPr>
            </w:pPr>
            <w:r w:rsidRPr="008A161D">
              <w:rPr>
                <w:color w:val="000000"/>
              </w:rPr>
              <w:t>ΦΥΤΟΕΞΥΓΙΑΝΣΗ (phytoremedation)</w:t>
            </w:r>
            <w:r w:rsidRPr="00F22EB1">
              <w:rPr>
                <w:color w:val="000000"/>
              </w:rPr>
              <w:t xml:space="preserve"> - </w:t>
            </w:r>
            <w:r>
              <w:rPr>
                <w:color w:val="000000"/>
              </w:rPr>
              <w:t>Βιοεξυγίανση (bioremediation)</w:t>
            </w:r>
            <w:r w:rsidRPr="008A161D">
              <w:rPr>
                <w:color w:val="000000"/>
              </w:rPr>
              <w:t xml:space="preserve">. Η αξιοποίηση φυτών υπερσυσσωρευτών μετάλλων. </w:t>
            </w:r>
          </w:p>
          <w:p w:rsidR="00F22EB1" w:rsidRDefault="00F22EB1" w:rsidP="00F22EB1">
            <w:pPr>
              <w:tabs>
                <w:tab w:val="left" w:pos="709"/>
              </w:tabs>
              <w:overflowPunct w:val="0"/>
              <w:autoSpaceDE w:val="0"/>
              <w:autoSpaceDN w:val="0"/>
              <w:adjustRightInd w:val="0"/>
              <w:jc w:val="both"/>
              <w:textAlignment w:val="baseline"/>
              <w:rPr>
                <w:color w:val="000000"/>
              </w:rPr>
            </w:pPr>
            <w:r w:rsidRPr="008A161D">
              <w:rPr>
                <w:color w:val="000000"/>
              </w:rPr>
              <w:t xml:space="preserve">ΠΡΟΣΤΑΤΕΥΟΜΕΝΕΣ ΦΥΣΙΚΕΣ ΠΕΡΙΟΧΕΣ - Εθνικό και Διεθνές Νομικό Πλαίσιο. Κατακερματισμός οικοσυστημάτων - Ο ρόλος των οικολογικών διαδρόμων. </w:t>
            </w:r>
          </w:p>
          <w:p w:rsidR="00996C79" w:rsidRPr="00996C79" w:rsidRDefault="00F22EB1" w:rsidP="00F22EB1">
            <w:pPr>
              <w:tabs>
                <w:tab w:val="left" w:pos="709"/>
              </w:tabs>
              <w:overflowPunct w:val="0"/>
              <w:autoSpaceDE w:val="0"/>
              <w:autoSpaceDN w:val="0"/>
              <w:adjustRightInd w:val="0"/>
              <w:spacing w:after="0" w:line="240" w:lineRule="auto"/>
              <w:textAlignment w:val="baseline"/>
              <w:rPr>
                <w:color w:val="0000CC"/>
              </w:rPr>
            </w:pPr>
            <w:r w:rsidRPr="008A161D">
              <w:rPr>
                <w:color w:val="000000"/>
              </w:rPr>
              <w:t>ΠΕΡΙΒΑΛΛΟΝΤΙΚΗ ΤΟΞΙΚΟΛΟΓΙΑ - Οικοτοξικολογία. Εκτίμηση οικολογικού κινδύνου. Το φαινόμενο της όρμησης στην τοξικολογία.</w:t>
            </w:r>
          </w:p>
        </w:tc>
      </w:tr>
    </w:tbl>
    <w:p w:rsidR="00035E25" w:rsidRPr="00C63A0E" w:rsidRDefault="00035E25" w:rsidP="00035E25">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35E25" w:rsidRPr="00C63A0E" w:rsidTr="004B2FA9">
        <w:tc>
          <w:tcPr>
            <w:tcW w:w="3306" w:type="dxa"/>
            <w:shd w:val="clear" w:color="auto" w:fill="DDD9C3"/>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ΤΡΟΠΟΣ ΠΑΡΑΔΟΣΗΣ</w:t>
            </w:r>
            <w:r w:rsidRPr="00C63A0E">
              <w:rPr>
                <w:rFonts w:ascii="Times New Roman" w:hAnsi="Times New Roman"/>
                <w:b/>
                <w:sz w:val="20"/>
                <w:szCs w:val="20"/>
              </w:rPr>
              <w:br/>
            </w:r>
            <w:r w:rsidRPr="00C63A0E">
              <w:rPr>
                <w:rFonts w:ascii="Times New Roman" w:hAnsi="Times New Roman"/>
                <w:i/>
                <w:sz w:val="16"/>
                <w:szCs w:val="16"/>
              </w:rPr>
              <w:t>Πρόσωπο με πρόσωπο, Εξ αποστάσεως εκπαίδευση κ.λπ.</w:t>
            </w:r>
          </w:p>
        </w:tc>
        <w:tc>
          <w:tcPr>
            <w:tcW w:w="5166" w:type="dxa"/>
          </w:tcPr>
          <w:p w:rsidR="00035E25" w:rsidRPr="00C63A0E" w:rsidRDefault="00035E25" w:rsidP="004B2FA9">
            <w:pPr>
              <w:rPr>
                <w:rFonts w:ascii="Times New Roman" w:hAnsi="Times New Roman"/>
                <w:iCs/>
                <w:color w:val="002060"/>
              </w:rPr>
            </w:pPr>
            <w:r w:rsidRPr="00C63A0E">
              <w:rPr>
                <w:rFonts w:ascii="Times New Roman" w:hAnsi="Times New Roman"/>
                <w:sz w:val="24"/>
                <w:szCs w:val="24"/>
              </w:rPr>
              <w:t>Στο αμφιθέατρο</w:t>
            </w:r>
          </w:p>
        </w:tc>
      </w:tr>
      <w:tr w:rsidR="00035E25" w:rsidRPr="00C63A0E" w:rsidTr="004B2FA9">
        <w:tc>
          <w:tcPr>
            <w:tcW w:w="3306" w:type="dxa"/>
            <w:shd w:val="clear" w:color="auto" w:fill="DDD9C3"/>
          </w:tcPr>
          <w:p w:rsidR="00035E25" w:rsidRPr="00C63A0E" w:rsidRDefault="00035E25" w:rsidP="004B2FA9">
            <w:pPr>
              <w:spacing w:after="0" w:line="240" w:lineRule="auto"/>
              <w:jc w:val="right"/>
              <w:rPr>
                <w:rFonts w:ascii="Times New Roman" w:hAnsi="Times New Roman"/>
                <w:i/>
                <w:sz w:val="16"/>
                <w:szCs w:val="16"/>
              </w:rPr>
            </w:pPr>
            <w:r w:rsidRPr="00C63A0E">
              <w:rPr>
                <w:rFonts w:ascii="Times New Roman" w:hAnsi="Times New Roman"/>
                <w:b/>
                <w:sz w:val="20"/>
                <w:szCs w:val="20"/>
              </w:rPr>
              <w:t>ΧΡΗΣΗ ΤΕΧΝΟΛΟΓΙΩΝ ΠΛΗΡΟΦΟΡΙΑΣ ΚΑΙ ΕΠΙΚΟΙΝΩΝΙΩΝ</w:t>
            </w:r>
            <w:r w:rsidRPr="00C63A0E">
              <w:rPr>
                <w:rFonts w:ascii="Times New Roman" w:hAnsi="Times New Roman"/>
                <w:b/>
                <w:sz w:val="20"/>
                <w:szCs w:val="20"/>
              </w:rPr>
              <w:br/>
            </w:r>
            <w:r w:rsidRPr="00C63A0E">
              <w:rPr>
                <w:rFonts w:ascii="Times New Roman" w:hAnsi="Times New Roman"/>
                <w:i/>
                <w:sz w:val="16"/>
                <w:szCs w:val="16"/>
              </w:rPr>
              <w:t xml:space="preserve">Χρήση </w:t>
            </w:r>
            <w:proofErr w:type="spellStart"/>
            <w:r w:rsidRPr="00C63A0E">
              <w:rPr>
                <w:rFonts w:ascii="Times New Roman" w:hAnsi="Times New Roman"/>
                <w:i/>
                <w:sz w:val="16"/>
                <w:szCs w:val="16"/>
              </w:rPr>
              <w:t>Τ.Π.Ε</w:t>
            </w:r>
            <w:proofErr w:type="spellEnd"/>
            <w:r w:rsidRPr="00C63A0E">
              <w:rPr>
                <w:rFonts w:ascii="Times New Roman" w:hAnsi="Times New Roman"/>
                <w:i/>
                <w:sz w:val="16"/>
                <w:szCs w:val="16"/>
              </w:rPr>
              <w:t>. στη Διδασκαλία, στην Εργαστηριακή Εκπαίδευση, στην Επικοινωνία με τους φοιτητές</w:t>
            </w:r>
          </w:p>
        </w:tc>
        <w:tc>
          <w:tcPr>
            <w:tcW w:w="5166" w:type="dxa"/>
          </w:tcPr>
          <w:p w:rsidR="00035E25" w:rsidRPr="00C63A0E" w:rsidRDefault="00035E25" w:rsidP="004B2FA9">
            <w:pPr>
              <w:spacing w:after="0" w:line="240" w:lineRule="auto"/>
              <w:rPr>
                <w:rFonts w:ascii="Times New Roman" w:hAnsi="Times New Roman"/>
                <w:iCs/>
                <w:sz w:val="24"/>
                <w:szCs w:val="24"/>
              </w:rPr>
            </w:pPr>
            <w:r w:rsidRPr="00C63A0E">
              <w:rPr>
                <w:rFonts w:ascii="Times New Roman" w:hAnsi="Times New Roman"/>
                <w:iCs/>
                <w:sz w:val="24"/>
                <w:szCs w:val="24"/>
              </w:rPr>
              <w:t xml:space="preserve">Χρήση </w:t>
            </w:r>
            <w:r w:rsidR="007511E9" w:rsidRPr="00C63A0E">
              <w:rPr>
                <w:rFonts w:ascii="Times New Roman" w:hAnsi="Times New Roman"/>
                <w:iCs/>
                <w:sz w:val="24"/>
                <w:szCs w:val="24"/>
                <w:lang w:val="en-US"/>
              </w:rPr>
              <w:t>PowerPoint</w:t>
            </w:r>
            <w:r w:rsidRPr="00C63A0E">
              <w:rPr>
                <w:rFonts w:ascii="Times New Roman" w:hAnsi="Times New Roman"/>
                <w:iCs/>
                <w:sz w:val="24"/>
                <w:szCs w:val="24"/>
              </w:rPr>
              <w:t xml:space="preserve">  και βίντεο </w:t>
            </w:r>
          </w:p>
          <w:p w:rsidR="00035E25" w:rsidRDefault="00035E25" w:rsidP="00E17DE1">
            <w:pPr>
              <w:spacing w:after="0" w:line="240" w:lineRule="auto"/>
              <w:rPr>
                <w:rFonts w:ascii="Times New Roman" w:hAnsi="Times New Roman"/>
                <w:iCs/>
                <w:sz w:val="24"/>
                <w:szCs w:val="24"/>
              </w:rPr>
            </w:pPr>
            <w:r w:rsidRPr="00C63A0E">
              <w:rPr>
                <w:rFonts w:ascii="Times New Roman" w:hAnsi="Times New Roman"/>
                <w:iCs/>
                <w:sz w:val="24"/>
                <w:szCs w:val="24"/>
              </w:rPr>
              <w:t>Επικοινωνία με τους φοιτητές μέσω</w:t>
            </w:r>
            <w:r w:rsidR="00E17DE1">
              <w:rPr>
                <w:rFonts w:ascii="Times New Roman" w:hAnsi="Times New Roman"/>
                <w:iCs/>
                <w:sz w:val="24"/>
                <w:szCs w:val="24"/>
              </w:rPr>
              <w:t>:</w:t>
            </w:r>
            <w:r w:rsidRPr="00C63A0E">
              <w:rPr>
                <w:rFonts w:ascii="Times New Roman" w:hAnsi="Times New Roman"/>
                <w:iCs/>
                <w:sz w:val="24"/>
                <w:szCs w:val="24"/>
              </w:rPr>
              <w:t xml:space="preserve"> </w:t>
            </w:r>
          </w:p>
          <w:p w:rsidR="00E17DE1" w:rsidRPr="00E17DE1" w:rsidRDefault="00E17DE1"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lang w:val="en-US"/>
              </w:rPr>
              <w:t>e</w:t>
            </w:r>
            <w:r w:rsidRPr="00E17DE1">
              <w:rPr>
                <w:rFonts w:ascii="Times New Roman" w:hAnsi="Times New Roman"/>
                <w:iCs/>
                <w:sz w:val="24"/>
                <w:szCs w:val="24"/>
              </w:rPr>
              <w:t>-</w:t>
            </w:r>
            <w:r w:rsidRPr="00E17DE1">
              <w:rPr>
                <w:rFonts w:ascii="Times New Roman" w:hAnsi="Times New Roman"/>
                <w:iCs/>
                <w:sz w:val="24"/>
                <w:szCs w:val="24"/>
                <w:lang w:val="en-US"/>
              </w:rPr>
              <w:t>mail</w:t>
            </w:r>
            <w:r w:rsidRPr="00E17DE1">
              <w:rPr>
                <w:rFonts w:ascii="Times New Roman" w:hAnsi="Times New Roman"/>
                <w:iCs/>
                <w:sz w:val="24"/>
                <w:szCs w:val="24"/>
              </w:rPr>
              <w:t xml:space="preserve">, </w:t>
            </w:r>
          </w:p>
          <w:p w:rsidR="00E17DE1" w:rsidRPr="00E17DE1" w:rsidRDefault="00E17DE1"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rPr>
              <w:t xml:space="preserve">της ιστοσελίδας </w:t>
            </w:r>
            <w:r w:rsidRPr="00E17DE1">
              <w:rPr>
                <w:rFonts w:ascii="Times New Roman" w:hAnsi="Times New Roman"/>
                <w:iCs/>
                <w:sz w:val="24"/>
                <w:szCs w:val="24"/>
                <w:lang w:val="en-US"/>
              </w:rPr>
              <w:t>e</w:t>
            </w:r>
            <w:r w:rsidRPr="00E17DE1">
              <w:rPr>
                <w:rFonts w:ascii="Times New Roman" w:hAnsi="Times New Roman"/>
                <w:iCs/>
                <w:sz w:val="24"/>
                <w:szCs w:val="24"/>
              </w:rPr>
              <w:t>-</w:t>
            </w:r>
            <w:r w:rsidRPr="00E17DE1">
              <w:rPr>
                <w:rFonts w:ascii="Times New Roman" w:hAnsi="Times New Roman"/>
                <w:iCs/>
                <w:sz w:val="24"/>
                <w:szCs w:val="24"/>
                <w:lang w:val="en-US"/>
              </w:rPr>
              <w:t>class</w:t>
            </w:r>
          </w:p>
          <w:p w:rsidR="00E17DE1" w:rsidRPr="00E17DE1" w:rsidRDefault="00E17DE1"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rPr>
              <w:t xml:space="preserve">της πλατφόρμας </w:t>
            </w:r>
            <w:r w:rsidRPr="00E17DE1">
              <w:rPr>
                <w:rFonts w:ascii="Times New Roman" w:hAnsi="Times New Roman"/>
                <w:iCs/>
                <w:sz w:val="24"/>
                <w:szCs w:val="24"/>
                <w:lang w:val="en-US"/>
              </w:rPr>
              <w:t>Open</w:t>
            </w:r>
            <w:r w:rsidRPr="00E17DE1">
              <w:rPr>
                <w:rFonts w:ascii="Times New Roman" w:hAnsi="Times New Roman"/>
                <w:iCs/>
                <w:sz w:val="24"/>
                <w:szCs w:val="24"/>
              </w:rPr>
              <w:t xml:space="preserve"> </w:t>
            </w:r>
            <w:r w:rsidRPr="00E17DE1">
              <w:rPr>
                <w:rFonts w:ascii="Times New Roman" w:hAnsi="Times New Roman"/>
                <w:iCs/>
                <w:sz w:val="24"/>
                <w:szCs w:val="24"/>
                <w:lang w:val="en-US"/>
              </w:rPr>
              <w:t>class</w:t>
            </w:r>
            <w:r>
              <w:rPr>
                <w:rFonts w:ascii="Times New Roman" w:hAnsi="Times New Roman"/>
                <w:iCs/>
                <w:sz w:val="24"/>
                <w:szCs w:val="24"/>
              </w:rPr>
              <w:t xml:space="preserve">, και </w:t>
            </w:r>
          </w:p>
          <w:p w:rsidR="00E17DE1" w:rsidRPr="00E17DE1" w:rsidRDefault="00E17DE1" w:rsidP="00E17DE1">
            <w:pPr>
              <w:pStyle w:val="ListParagraph"/>
              <w:numPr>
                <w:ilvl w:val="0"/>
                <w:numId w:val="24"/>
              </w:numPr>
              <w:spacing w:after="0" w:line="240" w:lineRule="auto"/>
              <w:rPr>
                <w:rFonts w:ascii="Times New Roman" w:hAnsi="Times New Roman"/>
                <w:b/>
                <w:sz w:val="24"/>
                <w:szCs w:val="24"/>
              </w:rPr>
            </w:pPr>
            <w:r w:rsidRPr="00E17DE1">
              <w:rPr>
                <w:rFonts w:ascii="Times New Roman" w:hAnsi="Times New Roman"/>
                <w:iCs/>
                <w:sz w:val="24"/>
                <w:szCs w:val="24"/>
              </w:rPr>
              <w:t>της ιστοσελίδας ανακοινώσεων του Γεωπονικού Πανεπιστημίου Αθηνών:</w:t>
            </w:r>
            <w:r>
              <w:rPr>
                <w:rFonts w:ascii="Times New Roman" w:hAnsi="Times New Roman"/>
                <w:iCs/>
                <w:sz w:val="24"/>
                <w:szCs w:val="24"/>
              </w:rPr>
              <w:t xml:space="preserve"> </w:t>
            </w:r>
            <w:hyperlink r:id="rId8" w:history="1">
              <w:r w:rsidRPr="00E17DE1">
                <w:rPr>
                  <w:rStyle w:val="Hyperlink"/>
                  <w:rFonts w:ascii="Times New Roman" w:hAnsi="Times New Roman"/>
                  <w:snapToGrid w:val="0"/>
                  <w:sz w:val="24"/>
                  <w:szCs w:val="24"/>
                  <w:lang w:val="en-US"/>
                </w:rPr>
                <w:t>http</w:t>
              </w:r>
              <w:r w:rsidRPr="00E17DE1">
                <w:rPr>
                  <w:rStyle w:val="Hyperlink"/>
                  <w:rFonts w:ascii="Times New Roman" w:hAnsi="Times New Roman"/>
                  <w:snapToGrid w:val="0"/>
                  <w:sz w:val="24"/>
                  <w:szCs w:val="24"/>
                </w:rPr>
                <w:t>://</w:t>
              </w:r>
              <w:proofErr w:type="spellStart"/>
              <w:r w:rsidRPr="00E17DE1">
                <w:rPr>
                  <w:rStyle w:val="Hyperlink"/>
                  <w:rFonts w:ascii="Times New Roman" w:hAnsi="Times New Roman"/>
                  <w:snapToGrid w:val="0"/>
                  <w:sz w:val="24"/>
                  <w:szCs w:val="24"/>
                  <w:lang w:val="en-US"/>
                </w:rPr>
                <w:t>tdd</w:t>
              </w:r>
              <w:proofErr w:type="spellEnd"/>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aua</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gr</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announcements</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main</w:t>
              </w:r>
            </w:hyperlink>
          </w:p>
        </w:tc>
      </w:tr>
      <w:tr w:rsidR="00035E25" w:rsidRPr="00C63A0E" w:rsidTr="004B2FA9">
        <w:tc>
          <w:tcPr>
            <w:tcW w:w="3306" w:type="dxa"/>
            <w:shd w:val="clear" w:color="auto" w:fill="DDD9C3"/>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ΟΡΓΑΝΩΣΗ ΔΙΔΑΣΚΑΛΙΑΣ</w:t>
            </w:r>
          </w:p>
          <w:p w:rsidR="00035E25" w:rsidRPr="00C63A0E" w:rsidRDefault="00035E25" w:rsidP="004B2FA9">
            <w:pPr>
              <w:spacing w:after="0" w:line="240" w:lineRule="auto"/>
              <w:jc w:val="both"/>
              <w:rPr>
                <w:rFonts w:ascii="Times New Roman" w:hAnsi="Times New Roman"/>
                <w:i/>
                <w:sz w:val="16"/>
                <w:szCs w:val="16"/>
              </w:rPr>
            </w:pPr>
            <w:r w:rsidRPr="00C63A0E">
              <w:rPr>
                <w:rFonts w:ascii="Times New Roman" w:hAnsi="Times New Roman"/>
                <w:i/>
                <w:sz w:val="16"/>
                <w:szCs w:val="16"/>
              </w:rPr>
              <w:t>Περιγράφονται αναλυτικά ο τρόπος και μέθοδοι διδασκαλίας.</w:t>
            </w:r>
          </w:p>
          <w:p w:rsidR="00035E25" w:rsidRPr="00C63A0E" w:rsidRDefault="00035E25" w:rsidP="004B2FA9">
            <w:pPr>
              <w:spacing w:after="0" w:line="240" w:lineRule="auto"/>
              <w:jc w:val="both"/>
              <w:rPr>
                <w:rFonts w:ascii="Times New Roman" w:hAnsi="Times New Roman"/>
                <w:i/>
                <w:sz w:val="16"/>
                <w:szCs w:val="16"/>
              </w:rPr>
            </w:pPr>
            <w:r w:rsidRPr="00C63A0E">
              <w:rPr>
                <w:rFonts w:ascii="Times New Roman" w:hAnsi="Times New Roman"/>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63A0E">
              <w:rPr>
                <w:rFonts w:ascii="Times New Roman" w:hAnsi="Times New Roman"/>
                <w:i/>
                <w:sz w:val="16"/>
                <w:szCs w:val="16"/>
              </w:rPr>
              <w:t>Διαδραστική</w:t>
            </w:r>
            <w:proofErr w:type="spellEnd"/>
            <w:r w:rsidRPr="00C63A0E">
              <w:rPr>
                <w:rFonts w:ascii="Times New Roman" w:hAnsi="Times New Roman"/>
                <w:i/>
                <w:sz w:val="16"/>
                <w:szCs w:val="16"/>
              </w:rPr>
              <w:t xml:space="preserve"> διδασκαλία, Εκπαιδευτικές επισκέψεις, Εκπόνηση μελέτης (</w:t>
            </w:r>
            <w:r w:rsidRPr="00C63A0E">
              <w:rPr>
                <w:rFonts w:ascii="Times New Roman" w:hAnsi="Times New Roman"/>
                <w:i/>
                <w:sz w:val="16"/>
                <w:szCs w:val="16"/>
                <w:lang w:val="en-US"/>
              </w:rPr>
              <w:t>project</w:t>
            </w:r>
            <w:r w:rsidRPr="00C63A0E">
              <w:rPr>
                <w:rFonts w:ascii="Times New Roman" w:hAnsi="Times New Roman"/>
                <w:i/>
                <w:sz w:val="16"/>
                <w:szCs w:val="16"/>
              </w:rPr>
              <w:t>), Συγγραφή εργασίας / εργασιών, Καλλιτεχνική δημιουργία, κ.λπ.</w:t>
            </w:r>
          </w:p>
          <w:p w:rsidR="00035E25" w:rsidRPr="00C63A0E" w:rsidRDefault="00035E25" w:rsidP="004B2FA9">
            <w:pPr>
              <w:spacing w:after="0" w:line="240" w:lineRule="auto"/>
              <w:jc w:val="both"/>
              <w:rPr>
                <w:rFonts w:ascii="Times New Roman" w:hAnsi="Times New Roman"/>
                <w:i/>
                <w:sz w:val="16"/>
                <w:szCs w:val="16"/>
              </w:rPr>
            </w:pPr>
          </w:p>
          <w:p w:rsidR="00035E25" w:rsidRPr="00C63A0E" w:rsidRDefault="00035E25" w:rsidP="004B2FA9">
            <w:pPr>
              <w:spacing w:after="0" w:line="240" w:lineRule="auto"/>
              <w:jc w:val="both"/>
              <w:rPr>
                <w:rFonts w:ascii="Times New Roman" w:hAnsi="Times New Roman"/>
                <w:i/>
                <w:sz w:val="16"/>
                <w:szCs w:val="16"/>
              </w:rPr>
            </w:pPr>
            <w:r w:rsidRPr="00C63A0E">
              <w:rPr>
                <w:rFonts w:ascii="Times New Roman" w:hAnsi="Times New Roman"/>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63A0E">
              <w:rPr>
                <w:rFonts w:ascii="Times New Roman" w:hAnsi="Times New Roman"/>
                <w:i/>
                <w:sz w:val="16"/>
                <w:szCs w:val="16"/>
                <w:lang w:val="en-US"/>
              </w:rPr>
              <w:t>standards</w:t>
            </w:r>
            <w:r w:rsidRPr="00C63A0E">
              <w:rPr>
                <w:rFonts w:ascii="Times New Roman" w:hAnsi="Times New Roman"/>
                <w:i/>
                <w:sz w:val="16"/>
                <w:szCs w:val="16"/>
              </w:rPr>
              <w:t xml:space="preserve"> του </w:t>
            </w:r>
            <w:proofErr w:type="spellStart"/>
            <w:r w:rsidRPr="00C63A0E">
              <w:rPr>
                <w:rFonts w:ascii="Times New Roman" w:hAnsi="Times New Roman"/>
                <w:i/>
                <w:sz w:val="16"/>
                <w:szCs w:val="16"/>
                <w:lang w:val="en-US"/>
              </w:rPr>
              <w:t>ECTS</w:t>
            </w:r>
            <w:proofErr w:type="spellEnd"/>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2292"/>
            </w:tblGrid>
            <w:tr w:rsidR="00035E25" w:rsidRPr="00C63A0E" w:rsidTr="004B2FA9">
              <w:tc>
                <w:tcPr>
                  <w:tcW w:w="2643" w:type="dxa"/>
                  <w:tcBorders>
                    <w:top w:val="single" w:sz="4" w:space="0" w:color="auto"/>
                    <w:left w:val="single" w:sz="4" w:space="0" w:color="auto"/>
                    <w:bottom w:val="single" w:sz="4" w:space="0" w:color="auto"/>
                    <w:right w:val="single" w:sz="4" w:space="0" w:color="auto"/>
                  </w:tcBorders>
                  <w:shd w:val="clear" w:color="auto" w:fill="DDD9C3"/>
                  <w:vAlign w:val="center"/>
                </w:tcPr>
                <w:p w:rsidR="00035E25" w:rsidRPr="00C63A0E" w:rsidRDefault="00035E25" w:rsidP="004B2FA9">
                  <w:pPr>
                    <w:spacing w:after="0" w:line="240" w:lineRule="auto"/>
                    <w:jc w:val="center"/>
                    <w:rPr>
                      <w:rFonts w:ascii="Times New Roman" w:hAnsi="Times New Roman"/>
                      <w:b/>
                      <w:i/>
                      <w:sz w:val="20"/>
                      <w:szCs w:val="20"/>
                    </w:rPr>
                  </w:pPr>
                  <w:r w:rsidRPr="00C63A0E">
                    <w:rPr>
                      <w:rFonts w:ascii="Times New Roman" w:hAnsi="Times New Roman"/>
                      <w:b/>
                      <w:i/>
                      <w:sz w:val="20"/>
                      <w:szCs w:val="20"/>
                    </w:rPr>
                    <w:t>Δραστηριότητα</w:t>
                  </w:r>
                </w:p>
              </w:tc>
              <w:tc>
                <w:tcPr>
                  <w:tcW w:w="2292" w:type="dxa"/>
                  <w:tcBorders>
                    <w:top w:val="single" w:sz="4" w:space="0" w:color="auto"/>
                    <w:left w:val="single" w:sz="4" w:space="0" w:color="auto"/>
                    <w:bottom w:val="single" w:sz="4" w:space="0" w:color="auto"/>
                    <w:right w:val="single" w:sz="4" w:space="0" w:color="auto"/>
                  </w:tcBorders>
                  <w:shd w:val="clear" w:color="auto" w:fill="DDD9C3"/>
                  <w:vAlign w:val="center"/>
                </w:tcPr>
                <w:p w:rsidR="00035E25" w:rsidRPr="00C63A0E" w:rsidRDefault="00035E25" w:rsidP="004B2FA9">
                  <w:pPr>
                    <w:spacing w:after="0" w:line="240" w:lineRule="auto"/>
                    <w:jc w:val="center"/>
                    <w:rPr>
                      <w:rFonts w:ascii="Times New Roman" w:hAnsi="Times New Roman"/>
                      <w:b/>
                      <w:i/>
                      <w:sz w:val="20"/>
                      <w:szCs w:val="20"/>
                    </w:rPr>
                  </w:pPr>
                  <w:r w:rsidRPr="00C63A0E">
                    <w:rPr>
                      <w:rFonts w:ascii="Times New Roman" w:hAnsi="Times New Roman"/>
                      <w:b/>
                      <w:i/>
                      <w:sz w:val="20"/>
                      <w:szCs w:val="20"/>
                    </w:rPr>
                    <w:t>Φόρτος Εργασίας Εξαμήνου</w:t>
                  </w: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sz w:val="24"/>
                      <w:szCs w:val="24"/>
                    </w:rPr>
                  </w:pPr>
                  <w:r w:rsidRPr="00C63A0E">
                    <w:rPr>
                      <w:rFonts w:ascii="Times New Roman" w:hAnsi="Times New Roman"/>
                      <w:sz w:val="24"/>
                      <w:szCs w:val="24"/>
                    </w:rPr>
                    <w:t>Διαλέξεις Θεωρίας</w:t>
                  </w: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jc w:val="center"/>
                    <w:rPr>
                      <w:rFonts w:ascii="Times New Roman" w:hAnsi="Times New Roman"/>
                      <w:sz w:val="24"/>
                      <w:szCs w:val="24"/>
                    </w:rPr>
                  </w:pPr>
                  <w:r w:rsidRPr="00C63A0E">
                    <w:rPr>
                      <w:rFonts w:ascii="Times New Roman" w:hAnsi="Times New Roman"/>
                      <w:sz w:val="24"/>
                      <w:szCs w:val="24"/>
                    </w:rPr>
                    <w:t>13 εβδομάδες</w:t>
                  </w: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A955B9" w:rsidRDefault="00035E25" w:rsidP="004B2FA9">
                  <w:pPr>
                    <w:spacing w:after="0" w:line="240" w:lineRule="auto"/>
                    <w:rPr>
                      <w:rFonts w:ascii="Times New Roman" w:hAnsi="Times New Roman"/>
                      <w:i/>
                      <w:iCs/>
                      <w:sz w:val="24"/>
                      <w:szCs w:val="24"/>
                      <w:lang w:val="en-US"/>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jc w:val="center"/>
                    <w:rPr>
                      <w:rFonts w:ascii="Times New Roman" w:hAnsi="Times New Roman"/>
                      <w:sz w:val="24"/>
                      <w:szCs w:val="24"/>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jc w:val="center"/>
                    <w:rPr>
                      <w:rFonts w:ascii="Times New Roman" w:hAnsi="Times New Roman"/>
                      <w:sz w:val="24"/>
                      <w:szCs w:val="24"/>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iCs/>
                      <w:sz w:val="24"/>
                      <w:szCs w:val="24"/>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jc w:val="center"/>
                    <w:rPr>
                      <w:rFonts w:ascii="Times New Roman" w:hAnsi="Times New Roman"/>
                      <w:sz w:val="24"/>
                      <w:szCs w:val="24"/>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jc w:val="center"/>
                    <w:rPr>
                      <w:rFonts w:ascii="Times New Roman" w:hAnsi="Times New Roman"/>
                      <w:color w:val="002060"/>
                      <w:sz w:val="20"/>
                      <w:szCs w:val="20"/>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color w:val="002060"/>
                      <w:sz w:val="16"/>
                      <w:szCs w:val="16"/>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color w:val="002060"/>
                      <w:sz w:val="16"/>
                      <w:szCs w:val="16"/>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color w:val="002060"/>
                      <w:sz w:val="16"/>
                      <w:szCs w:val="16"/>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i/>
                      <w:color w:val="002060"/>
                      <w:sz w:val="16"/>
                      <w:szCs w:val="16"/>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color w:val="002060"/>
                      <w:sz w:val="20"/>
                      <w:szCs w:val="20"/>
                    </w:rPr>
                  </w:pPr>
                </w:p>
              </w:tc>
              <w:tc>
                <w:tcPr>
                  <w:tcW w:w="2292"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jc w:val="center"/>
                    <w:rPr>
                      <w:rFonts w:ascii="Times New Roman" w:hAnsi="Times New Roman"/>
                      <w:color w:val="002060"/>
                      <w:sz w:val="20"/>
                      <w:szCs w:val="20"/>
                    </w:rPr>
                  </w:pPr>
                </w:p>
              </w:tc>
            </w:tr>
            <w:tr w:rsidR="00035E25" w:rsidRPr="00C63A0E" w:rsidTr="004B2FA9">
              <w:tc>
                <w:tcPr>
                  <w:tcW w:w="2643" w:type="dxa"/>
                  <w:tcBorders>
                    <w:top w:val="single" w:sz="4" w:space="0" w:color="auto"/>
                    <w:left w:val="single" w:sz="4" w:space="0" w:color="auto"/>
                    <w:bottom w:val="single" w:sz="4" w:space="0" w:color="auto"/>
                    <w:right w:val="single" w:sz="4" w:space="0" w:color="auto"/>
                  </w:tcBorders>
                </w:tcPr>
                <w:p w:rsidR="00035E25" w:rsidRPr="00C63A0E" w:rsidRDefault="00035E25" w:rsidP="004B2FA9">
                  <w:pPr>
                    <w:spacing w:after="0" w:line="240" w:lineRule="auto"/>
                    <w:rPr>
                      <w:rFonts w:ascii="Times New Roman" w:hAnsi="Times New Roman"/>
                      <w:b/>
                      <w:bCs/>
                      <w:i/>
                      <w:iCs/>
                      <w:sz w:val="20"/>
                      <w:szCs w:val="20"/>
                    </w:rPr>
                  </w:pPr>
                  <w:r w:rsidRPr="00C63A0E">
                    <w:rPr>
                      <w:rFonts w:ascii="Times New Roman" w:hAnsi="Times New Roman"/>
                      <w:b/>
                      <w:bCs/>
                      <w:i/>
                      <w:iCs/>
                      <w:sz w:val="20"/>
                      <w:szCs w:val="20"/>
                    </w:rPr>
                    <w:t xml:space="preserve">Σύνολο Μαθήματος </w:t>
                  </w:r>
                </w:p>
                <w:p w:rsidR="00035E25" w:rsidRPr="00C63A0E" w:rsidRDefault="00035E25" w:rsidP="004B2FA9">
                  <w:pPr>
                    <w:spacing w:after="0" w:line="240" w:lineRule="auto"/>
                    <w:rPr>
                      <w:rFonts w:ascii="Times New Roman" w:hAnsi="Times New Roman"/>
                      <w:b/>
                      <w:bCs/>
                      <w:i/>
                      <w:iCs/>
                      <w:sz w:val="20"/>
                      <w:szCs w:val="20"/>
                    </w:rPr>
                  </w:pPr>
                </w:p>
              </w:tc>
              <w:tc>
                <w:tcPr>
                  <w:tcW w:w="2292" w:type="dxa"/>
                  <w:tcBorders>
                    <w:top w:val="single" w:sz="4" w:space="0" w:color="auto"/>
                    <w:left w:val="single" w:sz="4" w:space="0" w:color="auto"/>
                    <w:bottom w:val="single" w:sz="4" w:space="0" w:color="auto"/>
                    <w:right w:val="single" w:sz="4" w:space="0" w:color="auto"/>
                  </w:tcBorders>
                  <w:vAlign w:val="center"/>
                </w:tcPr>
                <w:p w:rsidR="00035E25" w:rsidRPr="00C63A0E" w:rsidRDefault="00A955B9" w:rsidP="004B2FA9">
                  <w:pPr>
                    <w:spacing w:after="0" w:line="240" w:lineRule="auto"/>
                    <w:jc w:val="center"/>
                    <w:rPr>
                      <w:rFonts w:ascii="Times New Roman" w:hAnsi="Times New Roman"/>
                      <w:b/>
                      <w:bCs/>
                      <w:i/>
                      <w:iCs/>
                      <w:sz w:val="20"/>
                      <w:szCs w:val="20"/>
                    </w:rPr>
                  </w:pPr>
                  <w:r>
                    <w:rPr>
                      <w:rFonts w:ascii="Times New Roman" w:hAnsi="Times New Roman"/>
                      <w:b/>
                      <w:bCs/>
                      <w:i/>
                      <w:iCs/>
                      <w:sz w:val="20"/>
                      <w:szCs w:val="20"/>
                      <w:lang w:val="en-US"/>
                    </w:rPr>
                    <w:t>39</w:t>
                  </w:r>
                  <w:r w:rsidR="00035E25" w:rsidRPr="00C63A0E">
                    <w:rPr>
                      <w:rFonts w:ascii="Times New Roman" w:hAnsi="Times New Roman"/>
                      <w:b/>
                      <w:bCs/>
                      <w:i/>
                      <w:iCs/>
                      <w:sz w:val="20"/>
                      <w:szCs w:val="20"/>
                    </w:rPr>
                    <w:t xml:space="preserve"> ώρες</w:t>
                  </w:r>
                </w:p>
              </w:tc>
            </w:tr>
          </w:tbl>
          <w:p w:rsidR="00035E25" w:rsidRPr="00C63A0E" w:rsidRDefault="00035E25" w:rsidP="004B2FA9">
            <w:pPr>
              <w:spacing w:after="0" w:line="240" w:lineRule="auto"/>
              <w:rPr>
                <w:rFonts w:ascii="Times New Roman" w:hAnsi="Times New Roman"/>
                <w:lang w:val="en-US"/>
              </w:rPr>
            </w:pPr>
          </w:p>
        </w:tc>
      </w:tr>
      <w:tr w:rsidR="00035E25" w:rsidRPr="00C63A0E" w:rsidTr="004B2FA9">
        <w:tc>
          <w:tcPr>
            <w:tcW w:w="3306" w:type="dxa"/>
          </w:tcPr>
          <w:p w:rsidR="00035E25" w:rsidRPr="00C63A0E" w:rsidRDefault="00035E25"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ΑΞΙΟΛΟΓΗΣΗ ΦΟΙΤΗΤΩΝ </w:t>
            </w:r>
          </w:p>
          <w:p w:rsidR="00035E25" w:rsidRPr="00C63A0E" w:rsidRDefault="00035E25" w:rsidP="004B2FA9">
            <w:pPr>
              <w:spacing w:after="0" w:line="240" w:lineRule="auto"/>
              <w:jc w:val="both"/>
              <w:rPr>
                <w:rFonts w:ascii="Times New Roman" w:hAnsi="Times New Roman"/>
                <w:i/>
                <w:sz w:val="16"/>
                <w:szCs w:val="16"/>
              </w:rPr>
            </w:pPr>
            <w:r w:rsidRPr="00C63A0E">
              <w:rPr>
                <w:rFonts w:ascii="Times New Roman" w:hAnsi="Times New Roman"/>
                <w:i/>
                <w:sz w:val="16"/>
                <w:szCs w:val="16"/>
              </w:rPr>
              <w:t>Περιγραφή της διαδικασίας αξιολόγησης</w:t>
            </w:r>
          </w:p>
          <w:p w:rsidR="00035E25" w:rsidRPr="00C63A0E" w:rsidRDefault="00035E25" w:rsidP="004B2FA9">
            <w:pPr>
              <w:spacing w:after="0" w:line="240" w:lineRule="auto"/>
              <w:jc w:val="both"/>
              <w:rPr>
                <w:rFonts w:ascii="Times New Roman" w:hAnsi="Times New Roman"/>
                <w:i/>
                <w:sz w:val="16"/>
                <w:szCs w:val="16"/>
              </w:rPr>
            </w:pPr>
          </w:p>
          <w:p w:rsidR="00035E25" w:rsidRPr="00C63A0E" w:rsidRDefault="00035E25" w:rsidP="004B2FA9">
            <w:pPr>
              <w:spacing w:after="0" w:line="240" w:lineRule="auto"/>
              <w:jc w:val="both"/>
              <w:rPr>
                <w:rFonts w:ascii="Times New Roman" w:hAnsi="Times New Roman"/>
                <w:i/>
                <w:sz w:val="16"/>
                <w:szCs w:val="16"/>
              </w:rPr>
            </w:pPr>
            <w:r w:rsidRPr="00C63A0E">
              <w:rPr>
                <w:rFonts w:ascii="Times New Roman" w:hAnsi="Times New Roman"/>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35E25" w:rsidRPr="00C63A0E" w:rsidRDefault="00035E25" w:rsidP="004B2FA9">
            <w:pPr>
              <w:spacing w:after="0" w:line="240" w:lineRule="auto"/>
              <w:jc w:val="both"/>
              <w:rPr>
                <w:rFonts w:ascii="Times New Roman" w:hAnsi="Times New Roman"/>
                <w:i/>
                <w:sz w:val="16"/>
                <w:szCs w:val="16"/>
              </w:rPr>
            </w:pPr>
            <w:r w:rsidRPr="00C63A0E">
              <w:rPr>
                <w:rFonts w:ascii="Times New Roman" w:hAnsi="Times New Roman"/>
                <w:i/>
                <w:sz w:val="16"/>
                <w:szCs w:val="16"/>
              </w:rPr>
              <w:t xml:space="preserve">Αναφέρονται  ρητά προσδιορισμένα κριτήρια αξιολόγησης και εάν και που είναι προσβάσιμα </w:t>
            </w:r>
            <w:r w:rsidRPr="00C63A0E">
              <w:rPr>
                <w:rFonts w:ascii="Times New Roman" w:hAnsi="Times New Roman"/>
                <w:i/>
                <w:sz w:val="16"/>
                <w:szCs w:val="16"/>
              </w:rPr>
              <w:lastRenderedPageBreak/>
              <w:t>από τους φοιτητές.</w:t>
            </w:r>
          </w:p>
        </w:tc>
        <w:tc>
          <w:tcPr>
            <w:tcW w:w="5166" w:type="dxa"/>
          </w:tcPr>
          <w:p w:rsidR="00035E25" w:rsidRPr="009578B0" w:rsidRDefault="00035E25" w:rsidP="009578B0">
            <w:pPr>
              <w:pStyle w:val="ListParagraph"/>
              <w:numPr>
                <w:ilvl w:val="0"/>
                <w:numId w:val="20"/>
              </w:numPr>
              <w:spacing w:after="0" w:line="240" w:lineRule="auto"/>
              <w:ind w:left="380" w:hanging="284"/>
              <w:rPr>
                <w:rFonts w:ascii="Times New Roman" w:hAnsi="Times New Roman"/>
                <w:color w:val="000000" w:themeColor="text1"/>
                <w:sz w:val="24"/>
                <w:szCs w:val="20"/>
              </w:rPr>
            </w:pPr>
            <w:r w:rsidRPr="009578B0">
              <w:rPr>
                <w:rFonts w:ascii="Times New Roman" w:hAnsi="Times New Roman"/>
                <w:color w:val="000000" w:themeColor="text1"/>
                <w:sz w:val="24"/>
                <w:szCs w:val="20"/>
              </w:rPr>
              <w:lastRenderedPageBreak/>
              <w:t>Η γλώσσα αξιολόγησης είναι η ελληνική.</w:t>
            </w:r>
          </w:p>
          <w:p w:rsidR="00035E25" w:rsidRPr="009578B0" w:rsidRDefault="00035E25" w:rsidP="009578B0">
            <w:pPr>
              <w:pStyle w:val="ListParagraph"/>
              <w:numPr>
                <w:ilvl w:val="0"/>
                <w:numId w:val="20"/>
              </w:numPr>
              <w:spacing w:after="0" w:line="240" w:lineRule="auto"/>
              <w:ind w:left="380" w:hanging="284"/>
              <w:rPr>
                <w:rFonts w:ascii="Times New Roman" w:hAnsi="Times New Roman"/>
                <w:color w:val="000000" w:themeColor="text1"/>
                <w:sz w:val="24"/>
                <w:szCs w:val="20"/>
              </w:rPr>
            </w:pPr>
            <w:r w:rsidRPr="009578B0">
              <w:rPr>
                <w:rFonts w:ascii="Times New Roman" w:hAnsi="Times New Roman"/>
                <w:color w:val="000000" w:themeColor="text1"/>
                <w:sz w:val="24"/>
                <w:szCs w:val="20"/>
              </w:rPr>
              <w:t>Ο βαθμός στη θεωρία προκύπτει κατά 100% από την τελική γραπτή εξέταση ή κατά 20% από τον βαθμό της προόδου (εφόσον πραγματοποιηθεί) και κατά 80% από την τελική γραπτή εξέταση.</w:t>
            </w:r>
          </w:p>
          <w:p w:rsidR="009578B0" w:rsidRPr="009578B0" w:rsidRDefault="00035E25" w:rsidP="009578B0">
            <w:pPr>
              <w:pStyle w:val="ListParagraph"/>
              <w:numPr>
                <w:ilvl w:val="0"/>
                <w:numId w:val="20"/>
              </w:numPr>
              <w:spacing w:after="0" w:line="240" w:lineRule="auto"/>
              <w:ind w:left="380" w:hanging="284"/>
              <w:rPr>
                <w:rFonts w:ascii="Times New Roman" w:hAnsi="Times New Roman"/>
                <w:iCs/>
                <w:color w:val="000000" w:themeColor="text1"/>
                <w:sz w:val="24"/>
              </w:rPr>
            </w:pPr>
            <w:r w:rsidRPr="009578B0">
              <w:rPr>
                <w:rFonts w:ascii="Times New Roman" w:hAnsi="Times New Roman"/>
                <w:color w:val="000000" w:themeColor="text1"/>
                <w:sz w:val="24"/>
                <w:szCs w:val="20"/>
              </w:rPr>
              <w:t>Οι εξετάσε</w:t>
            </w:r>
            <w:r w:rsidR="003B030B">
              <w:rPr>
                <w:rFonts w:ascii="Times New Roman" w:hAnsi="Times New Roman"/>
                <w:color w:val="000000" w:themeColor="text1"/>
                <w:sz w:val="24"/>
                <w:szCs w:val="20"/>
              </w:rPr>
              <w:t>ις</w:t>
            </w:r>
            <w:r w:rsidRPr="009578B0">
              <w:rPr>
                <w:rFonts w:ascii="Times New Roman" w:hAnsi="Times New Roman"/>
                <w:color w:val="000000" w:themeColor="text1"/>
                <w:sz w:val="24"/>
                <w:szCs w:val="20"/>
              </w:rPr>
              <w:t xml:space="preserve"> μπορεί να είναι είτε με ερωτήσεις σύντομης ανάπτυξης είτε πολλαπλής επιλογής.</w:t>
            </w:r>
          </w:p>
          <w:p w:rsidR="00035E25" w:rsidRPr="009578B0" w:rsidRDefault="00035E25" w:rsidP="009578B0">
            <w:pPr>
              <w:pStyle w:val="ListParagraph"/>
              <w:numPr>
                <w:ilvl w:val="0"/>
                <w:numId w:val="20"/>
              </w:numPr>
              <w:spacing w:after="0" w:line="240" w:lineRule="auto"/>
              <w:ind w:left="380" w:hanging="284"/>
              <w:rPr>
                <w:rFonts w:ascii="Times New Roman" w:hAnsi="Times New Roman"/>
                <w:iCs/>
                <w:color w:val="000000" w:themeColor="text1"/>
                <w:sz w:val="24"/>
              </w:rPr>
            </w:pPr>
            <w:r w:rsidRPr="009578B0">
              <w:rPr>
                <w:rFonts w:ascii="Times New Roman" w:hAnsi="Times New Roman"/>
                <w:color w:val="000000" w:themeColor="text1"/>
                <w:sz w:val="24"/>
                <w:szCs w:val="20"/>
              </w:rPr>
              <w:t xml:space="preserve">Προβλέπονται προφορικές εξετάσεις για όσους </w:t>
            </w:r>
            <w:r w:rsidRPr="009578B0">
              <w:rPr>
                <w:rFonts w:ascii="Times New Roman" w:hAnsi="Times New Roman"/>
                <w:color w:val="000000" w:themeColor="text1"/>
                <w:sz w:val="24"/>
                <w:szCs w:val="20"/>
              </w:rPr>
              <w:lastRenderedPageBreak/>
              <w:t>το επιθυμούν (π.χ. για λόγους υγείας) ή άλλους λόγους.</w:t>
            </w:r>
          </w:p>
        </w:tc>
      </w:tr>
    </w:tbl>
    <w:p w:rsidR="00035E25" w:rsidRPr="001A562C" w:rsidRDefault="001A562C" w:rsidP="001D674D">
      <w:pPr>
        <w:widowControl w:val="0"/>
        <w:autoSpaceDE w:val="0"/>
        <w:autoSpaceDN w:val="0"/>
        <w:adjustRightInd w:val="0"/>
        <w:spacing w:before="240" w:after="0" w:line="240" w:lineRule="auto"/>
        <w:ind w:left="357"/>
        <w:rPr>
          <w:rFonts w:ascii="Times New Roman" w:hAnsi="Times New Roman"/>
          <w:b/>
          <w:color w:val="000000"/>
        </w:rPr>
      </w:pPr>
      <w:r>
        <w:rPr>
          <w:rFonts w:ascii="Times New Roman" w:hAnsi="Times New Roman"/>
          <w:b/>
          <w:color w:val="000000"/>
        </w:rPr>
        <w:lastRenderedPageBreak/>
        <w:t xml:space="preserve">5. </w:t>
      </w:r>
      <w:proofErr w:type="spellStart"/>
      <w:r w:rsidR="00035E25" w:rsidRPr="00C63A0E">
        <w:rPr>
          <w:rFonts w:ascii="Times New Roman" w:hAnsi="Times New Roman"/>
          <w:b/>
          <w:color w:val="000000"/>
        </w:rPr>
        <w:t>ΣΥΝΙΣΤΩΜΕΝΗ</w:t>
      </w:r>
      <w:proofErr w:type="spellEnd"/>
      <w:r w:rsidR="00035E25" w:rsidRPr="001A562C">
        <w:rPr>
          <w:rFonts w:ascii="Times New Roman" w:hAnsi="Times New Roman"/>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35E25" w:rsidRPr="00C63A0E" w:rsidTr="004B2FA9">
        <w:tc>
          <w:tcPr>
            <w:tcW w:w="8472" w:type="dxa"/>
          </w:tcPr>
          <w:p w:rsidR="00035E25" w:rsidRPr="00A955B9" w:rsidRDefault="00035E25" w:rsidP="008B24C0">
            <w:pPr>
              <w:spacing w:after="0" w:line="240" w:lineRule="auto"/>
              <w:jc w:val="both"/>
              <w:rPr>
                <w:rFonts w:ascii="Times New Roman" w:hAnsi="Times New Roman"/>
                <w:color w:val="000000" w:themeColor="text1"/>
                <w:sz w:val="20"/>
              </w:rPr>
            </w:pPr>
            <w:r w:rsidRPr="00C63A0E">
              <w:rPr>
                <w:rFonts w:ascii="Times New Roman" w:hAnsi="Times New Roman"/>
                <w:i/>
                <w:color w:val="000000" w:themeColor="text1"/>
                <w:sz w:val="16"/>
                <w:szCs w:val="16"/>
              </w:rPr>
              <w:t>-Προτεινόμενη Βιβλιογραφία :</w:t>
            </w:r>
            <w:r w:rsidRPr="00C63A0E">
              <w:rPr>
                <w:rFonts w:ascii="Times New Roman" w:hAnsi="Times New Roman"/>
                <w:i/>
                <w:iCs/>
                <w:color w:val="000000" w:themeColor="text1"/>
                <w:sz w:val="24"/>
                <w:szCs w:val="24"/>
              </w:rPr>
              <w:t xml:space="preserve"> </w:t>
            </w:r>
          </w:p>
          <w:p w:rsidR="00A955B9" w:rsidRPr="00A955B9" w:rsidRDefault="00A955B9" w:rsidP="008B24C0">
            <w:pPr>
              <w:spacing w:line="240" w:lineRule="auto"/>
              <w:jc w:val="both"/>
              <w:rPr>
                <w:rFonts w:ascii="Times New Roman" w:hAnsi="Times New Roman"/>
                <w:b/>
                <w:color w:val="000000" w:themeColor="text1"/>
                <w:szCs w:val="24"/>
                <w:u w:val="single"/>
              </w:rPr>
            </w:pPr>
            <w:r w:rsidRPr="00A955B9">
              <w:rPr>
                <w:rFonts w:ascii="Times New Roman" w:hAnsi="Times New Roman"/>
                <w:b/>
                <w:color w:val="000000" w:themeColor="text1"/>
                <w:szCs w:val="24"/>
                <w:u w:val="single"/>
              </w:rPr>
              <w:t>Πανεπιστημιακά Συγγράμματα:</w:t>
            </w:r>
          </w:p>
          <w:p w:rsidR="00A955B9" w:rsidRPr="00A955B9" w:rsidRDefault="00A955B9" w:rsidP="008B24C0">
            <w:pPr>
              <w:spacing w:line="240" w:lineRule="auto"/>
              <w:jc w:val="both"/>
              <w:rPr>
                <w:rFonts w:ascii="Times New Roman" w:hAnsi="Times New Roman"/>
                <w:color w:val="000000" w:themeColor="text1"/>
                <w:szCs w:val="24"/>
              </w:rPr>
            </w:pPr>
            <w:r w:rsidRPr="00A955B9">
              <w:rPr>
                <w:rFonts w:ascii="Times New Roman" w:hAnsi="Times New Roman"/>
                <w:color w:val="000000" w:themeColor="text1"/>
                <w:szCs w:val="24"/>
              </w:rPr>
              <w:t xml:space="preserve">"ΘΕΜΑΤΑ ΠΡΟΣΤΑΣΙΑΣ ΠΕΡΙΒΑΛΛΟΝΤΟΣ" – Συγγραφέας:  Σωτήριος Ε. </w:t>
            </w:r>
            <w:proofErr w:type="spellStart"/>
            <w:r w:rsidRPr="00A955B9">
              <w:rPr>
                <w:rFonts w:ascii="Times New Roman" w:hAnsi="Times New Roman"/>
                <w:color w:val="000000" w:themeColor="text1"/>
                <w:szCs w:val="24"/>
              </w:rPr>
              <w:t>Τσιούρης</w:t>
            </w:r>
            <w:proofErr w:type="spellEnd"/>
            <w:r w:rsidRPr="00A955B9">
              <w:rPr>
                <w:rFonts w:ascii="Times New Roman" w:hAnsi="Times New Roman"/>
                <w:color w:val="000000" w:themeColor="text1"/>
                <w:szCs w:val="24"/>
              </w:rPr>
              <w:t xml:space="preserve"> </w:t>
            </w:r>
          </w:p>
          <w:p w:rsidR="00A955B9" w:rsidRPr="00A955B9" w:rsidRDefault="00A955B9" w:rsidP="008B24C0">
            <w:pPr>
              <w:spacing w:line="240" w:lineRule="auto"/>
              <w:jc w:val="both"/>
              <w:rPr>
                <w:rFonts w:ascii="Times New Roman" w:hAnsi="Times New Roman"/>
                <w:b/>
                <w:color w:val="000000" w:themeColor="text1"/>
                <w:szCs w:val="24"/>
                <w:u w:val="single"/>
              </w:rPr>
            </w:pPr>
            <w:r w:rsidRPr="00A955B9">
              <w:rPr>
                <w:rFonts w:ascii="Times New Roman" w:hAnsi="Times New Roman"/>
                <w:b/>
                <w:color w:val="000000" w:themeColor="text1"/>
                <w:szCs w:val="24"/>
                <w:u w:val="single"/>
              </w:rPr>
              <w:t>Πανεπιστημιακές σημειώσεις:</w:t>
            </w:r>
          </w:p>
          <w:p w:rsidR="00035E25" w:rsidRPr="00A955B9" w:rsidRDefault="00A955B9" w:rsidP="008B24C0">
            <w:pPr>
              <w:spacing w:line="240" w:lineRule="auto"/>
              <w:jc w:val="both"/>
              <w:rPr>
                <w:rFonts w:ascii="Times New Roman" w:hAnsi="Times New Roman"/>
                <w:color w:val="000000" w:themeColor="text1"/>
              </w:rPr>
            </w:pPr>
            <w:r w:rsidRPr="00A955B9">
              <w:rPr>
                <w:rFonts w:ascii="Times New Roman" w:hAnsi="Times New Roman"/>
                <w:color w:val="000000" w:themeColor="text1"/>
                <w:szCs w:val="24"/>
              </w:rPr>
              <w:t>"ΔΙΑΧΕΙΡΙΣΗ ΚΑΙ ΠΡΟΣΤΑΣΙΑ ΤΟΥ ΠΕΡΙΒΑΛΛΟΝΤΟΣ" – Συγγραφείς: Κ. Σαϊτάνης - A.N. Ρήγα-Καρανδεινού και Γ. Αράπης.</w:t>
            </w:r>
          </w:p>
          <w:p w:rsidR="00035E25" w:rsidRPr="00C63A0E" w:rsidRDefault="00035E25" w:rsidP="008B24C0">
            <w:pPr>
              <w:spacing w:after="0" w:line="240" w:lineRule="auto"/>
              <w:contextualSpacing/>
              <w:jc w:val="both"/>
              <w:rPr>
                <w:rFonts w:ascii="Times New Roman" w:hAnsi="Times New Roman"/>
                <w:color w:val="000000" w:themeColor="text1"/>
                <w:sz w:val="20"/>
                <w:szCs w:val="20"/>
              </w:rPr>
            </w:pPr>
            <w:r w:rsidRPr="00C63A0E">
              <w:rPr>
                <w:rFonts w:ascii="Times New Roman" w:hAnsi="Times New Roman"/>
                <w:i/>
                <w:color w:val="000000" w:themeColor="text1"/>
                <w:sz w:val="16"/>
                <w:szCs w:val="16"/>
                <w:lang w:val="en-US"/>
              </w:rPr>
              <w:t>-</w:t>
            </w:r>
            <w:r w:rsidRPr="00C63A0E">
              <w:rPr>
                <w:rFonts w:ascii="Times New Roman" w:hAnsi="Times New Roman"/>
                <w:i/>
                <w:color w:val="000000" w:themeColor="text1"/>
                <w:sz w:val="16"/>
                <w:szCs w:val="16"/>
              </w:rPr>
              <w:t>Συναφή</w:t>
            </w:r>
            <w:r w:rsidRPr="00C63A0E">
              <w:rPr>
                <w:rFonts w:ascii="Times New Roman" w:hAnsi="Times New Roman"/>
                <w:i/>
                <w:color w:val="000000" w:themeColor="text1"/>
                <w:sz w:val="16"/>
                <w:szCs w:val="16"/>
                <w:lang w:val="en-US"/>
              </w:rPr>
              <w:t xml:space="preserve"> </w:t>
            </w:r>
            <w:r w:rsidRPr="00C63A0E">
              <w:rPr>
                <w:rFonts w:ascii="Times New Roman" w:hAnsi="Times New Roman"/>
                <w:i/>
                <w:color w:val="000000" w:themeColor="text1"/>
                <w:sz w:val="16"/>
                <w:szCs w:val="16"/>
              </w:rPr>
              <w:t>επιστημονικά</w:t>
            </w:r>
            <w:r w:rsidRPr="00C63A0E">
              <w:rPr>
                <w:rFonts w:ascii="Times New Roman" w:hAnsi="Times New Roman"/>
                <w:i/>
                <w:color w:val="000000" w:themeColor="text1"/>
                <w:sz w:val="16"/>
                <w:szCs w:val="16"/>
                <w:lang w:val="en-US"/>
              </w:rPr>
              <w:t xml:space="preserve"> </w:t>
            </w:r>
            <w:r w:rsidRPr="00C63A0E">
              <w:rPr>
                <w:rFonts w:ascii="Times New Roman" w:hAnsi="Times New Roman"/>
                <w:i/>
                <w:color w:val="000000" w:themeColor="text1"/>
                <w:sz w:val="16"/>
                <w:szCs w:val="16"/>
              </w:rPr>
              <w:t>περιοδικά</w:t>
            </w:r>
            <w:r w:rsidRPr="00C63A0E">
              <w:rPr>
                <w:rFonts w:ascii="Times New Roman" w:hAnsi="Times New Roman"/>
                <w:i/>
                <w:color w:val="000000" w:themeColor="text1"/>
                <w:sz w:val="16"/>
                <w:szCs w:val="16"/>
                <w:lang w:val="en-US"/>
              </w:rPr>
              <w:t>:</w:t>
            </w:r>
            <w:r w:rsidRPr="00C63A0E">
              <w:rPr>
                <w:rFonts w:ascii="Times New Roman" w:hAnsi="Times New Roman"/>
                <w:i/>
                <w:iCs/>
                <w:color w:val="000000" w:themeColor="text1"/>
                <w:sz w:val="24"/>
                <w:szCs w:val="24"/>
                <w:lang w:val="en-US"/>
              </w:rPr>
              <w:t xml:space="preserve"> </w:t>
            </w:r>
          </w:p>
          <w:p w:rsidR="00035E25" w:rsidRPr="006C0C61" w:rsidRDefault="00A955B9" w:rsidP="008B24C0">
            <w:pPr>
              <w:pStyle w:val="ListParagraph"/>
              <w:numPr>
                <w:ilvl w:val="0"/>
                <w:numId w:val="16"/>
              </w:numPr>
              <w:spacing w:after="0" w:line="240" w:lineRule="auto"/>
              <w:contextualSpacing/>
              <w:jc w:val="both"/>
              <w:rPr>
                <w:rFonts w:ascii="Times New Roman" w:hAnsi="Times New Roman"/>
                <w:color w:val="000000" w:themeColor="text1"/>
                <w:sz w:val="24"/>
                <w:szCs w:val="20"/>
                <w:lang w:val="en-US"/>
              </w:rPr>
            </w:pPr>
            <w:r w:rsidRPr="006C0C61">
              <w:rPr>
                <w:rFonts w:ascii="Times New Roman" w:eastAsiaTheme="majorEastAsia" w:hAnsi="Times New Roman"/>
                <w:bCs/>
                <w:color w:val="000000" w:themeColor="text1"/>
                <w:sz w:val="24"/>
                <w:szCs w:val="20"/>
                <w:lang w:val="en-US"/>
              </w:rPr>
              <w:t>Environmental Pollution</w:t>
            </w:r>
          </w:p>
          <w:p w:rsidR="00035E25" w:rsidRPr="006C0C61" w:rsidRDefault="00A955B9" w:rsidP="008B24C0">
            <w:pPr>
              <w:pStyle w:val="ListParagraph"/>
              <w:numPr>
                <w:ilvl w:val="0"/>
                <w:numId w:val="16"/>
              </w:numPr>
              <w:spacing w:after="0" w:line="240" w:lineRule="auto"/>
              <w:contextualSpacing/>
              <w:jc w:val="both"/>
              <w:rPr>
                <w:rFonts w:ascii="Times New Roman" w:hAnsi="Times New Roman"/>
                <w:color w:val="000000" w:themeColor="text1"/>
                <w:sz w:val="24"/>
                <w:szCs w:val="20"/>
                <w:lang w:val="en-US"/>
              </w:rPr>
            </w:pPr>
            <w:r w:rsidRPr="006C0C61">
              <w:rPr>
                <w:rFonts w:ascii="Times New Roman" w:hAnsi="Times New Roman"/>
                <w:color w:val="000000" w:themeColor="text1"/>
                <w:sz w:val="24"/>
                <w:szCs w:val="20"/>
                <w:lang w:val="en-US"/>
              </w:rPr>
              <w:t>Environmental Science and Pollution research</w:t>
            </w:r>
          </w:p>
          <w:p w:rsidR="00035E25" w:rsidRPr="00C63A0E" w:rsidRDefault="00A955B9" w:rsidP="008B24C0">
            <w:pPr>
              <w:pStyle w:val="ListParagraph"/>
              <w:numPr>
                <w:ilvl w:val="0"/>
                <w:numId w:val="16"/>
              </w:numPr>
              <w:spacing w:after="0" w:line="240" w:lineRule="auto"/>
              <w:contextualSpacing/>
              <w:jc w:val="both"/>
              <w:rPr>
                <w:rFonts w:ascii="Times New Roman" w:hAnsi="Times New Roman"/>
                <w:b/>
                <w:color w:val="000000" w:themeColor="text1"/>
                <w:sz w:val="20"/>
                <w:szCs w:val="20"/>
              </w:rPr>
            </w:pPr>
            <w:r w:rsidRPr="006C0C61">
              <w:rPr>
                <w:rFonts w:ascii="Times New Roman" w:hAnsi="Times New Roman"/>
                <w:color w:val="000000" w:themeColor="text1"/>
                <w:sz w:val="24"/>
                <w:szCs w:val="20"/>
                <w:lang w:val="en-US"/>
              </w:rPr>
              <w:t>Environmental Monitoring</w:t>
            </w:r>
          </w:p>
        </w:tc>
      </w:tr>
    </w:tbl>
    <w:p w:rsidR="004B2FA9" w:rsidRPr="00C63A0E" w:rsidRDefault="004B2FA9" w:rsidP="001D674D">
      <w:pPr>
        <w:rPr>
          <w:rFonts w:ascii="Times New Roman" w:hAnsi="Times New Roman"/>
          <w:sz w:val="20"/>
          <w:szCs w:val="24"/>
        </w:rPr>
      </w:pPr>
    </w:p>
    <w:sectPr w:rsidR="004B2FA9" w:rsidRPr="00C63A0E" w:rsidSect="001D674D">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E26"/>
    <w:multiLevelType w:val="hybridMultilevel"/>
    <w:tmpl w:val="D3DA04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C1A"/>
    <w:multiLevelType w:val="hybridMultilevel"/>
    <w:tmpl w:val="1312D618"/>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E4C705A"/>
    <w:multiLevelType w:val="hybridMultilevel"/>
    <w:tmpl w:val="1312D618"/>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190437E"/>
    <w:multiLevelType w:val="hybridMultilevel"/>
    <w:tmpl w:val="153620F6"/>
    <w:lvl w:ilvl="0" w:tplc="04080013">
      <w:start w:val="1"/>
      <w:numFmt w:val="upperRoman"/>
      <w:lvlText w:val="%1."/>
      <w:lvlJc w:val="righ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7" w15:restartNumberingAfterBreak="0">
    <w:nsid w:val="2A925246"/>
    <w:multiLevelType w:val="hybridMultilevel"/>
    <w:tmpl w:val="DDB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15BDB"/>
    <w:multiLevelType w:val="hybridMultilevel"/>
    <w:tmpl w:val="6B448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37E9F"/>
    <w:multiLevelType w:val="hybridMultilevel"/>
    <w:tmpl w:val="F30A4670"/>
    <w:lvl w:ilvl="0" w:tplc="04080013">
      <w:start w:val="1"/>
      <w:numFmt w:val="upperRoman"/>
      <w:lvlText w:val="%1."/>
      <w:lvlJc w:val="righ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10" w15:restartNumberingAfterBreak="0">
    <w:nsid w:val="35106942"/>
    <w:multiLevelType w:val="hybridMultilevel"/>
    <w:tmpl w:val="B2004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A21523"/>
    <w:multiLevelType w:val="hybridMultilevel"/>
    <w:tmpl w:val="EE222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E21E0"/>
    <w:multiLevelType w:val="hybridMultilevel"/>
    <w:tmpl w:val="30D26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4AD1661E"/>
    <w:multiLevelType w:val="hybridMultilevel"/>
    <w:tmpl w:val="CE8C8A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57AB00A7"/>
    <w:multiLevelType w:val="hybridMultilevel"/>
    <w:tmpl w:val="62F6D056"/>
    <w:lvl w:ilvl="0" w:tplc="04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20" w15:restartNumberingAfterBreak="0">
    <w:nsid w:val="737E746D"/>
    <w:multiLevelType w:val="hybridMultilevel"/>
    <w:tmpl w:val="90023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3"/>
  </w:num>
  <w:num w:numId="2">
    <w:abstractNumId w:val="19"/>
  </w:num>
  <w:num w:numId="3">
    <w:abstractNumId w:val="19"/>
  </w:num>
  <w:num w:numId="4">
    <w:abstractNumId w:val="3"/>
  </w:num>
  <w:num w:numId="5">
    <w:abstractNumId w:val="13"/>
  </w:num>
  <w:num w:numId="6">
    <w:abstractNumId w:val="15"/>
  </w:num>
  <w:num w:numId="7">
    <w:abstractNumId w:val="21"/>
  </w:num>
  <w:num w:numId="8">
    <w:abstractNumId w:val="18"/>
  </w:num>
  <w:num w:numId="9">
    <w:abstractNumId w:val="16"/>
  </w:num>
  <w:num w:numId="10">
    <w:abstractNumId w:val="2"/>
  </w:num>
  <w:num w:numId="11">
    <w:abstractNumId w:val="4"/>
  </w:num>
  <w:num w:numId="12">
    <w:abstractNumId w:val="7"/>
  </w:num>
  <w:num w:numId="13">
    <w:abstractNumId w:val="11"/>
  </w:num>
  <w:num w:numId="14">
    <w:abstractNumId w:val="8"/>
  </w:num>
  <w:num w:numId="15">
    <w:abstractNumId w:val="12"/>
  </w:num>
  <w:num w:numId="16">
    <w:abstractNumId w:val="20"/>
  </w:num>
  <w:num w:numId="17">
    <w:abstractNumId w:val="14"/>
  </w:num>
  <w:num w:numId="18">
    <w:abstractNumId w:val="1"/>
  </w:num>
  <w:num w:numId="19">
    <w:abstractNumId w:val="17"/>
  </w:num>
  <w:num w:numId="20">
    <w:abstractNumId w:val="6"/>
  </w:num>
  <w:num w:numId="21">
    <w:abstractNumId w:val="5"/>
  </w:num>
  <w:num w:numId="22">
    <w:abstractNumId w:val="10"/>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00C53"/>
    <w:rsid w:val="00007AB8"/>
    <w:rsid w:val="00035E25"/>
    <w:rsid w:val="00050B81"/>
    <w:rsid w:val="00096AF5"/>
    <w:rsid w:val="00096D98"/>
    <w:rsid w:val="000A384D"/>
    <w:rsid w:val="000F64A9"/>
    <w:rsid w:val="00101168"/>
    <w:rsid w:val="001252D3"/>
    <w:rsid w:val="00177939"/>
    <w:rsid w:val="00182DA2"/>
    <w:rsid w:val="00183C46"/>
    <w:rsid w:val="001A072E"/>
    <w:rsid w:val="001A3F9B"/>
    <w:rsid w:val="001A4B07"/>
    <w:rsid w:val="001A562C"/>
    <w:rsid w:val="001B7B54"/>
    <w:rsid w:val="001D341B"/>
    <w:rsid w:val="001D674D"/>
    <w:rsid w:val="001D7307"/>
    <w:rsid w:val="001E335A"/>
    <w:rsid w:val="001F4159"/>
    <w:rsid w:val="002652C2"/>
    <w:rsid w:val="002A0282"/>
    <w:rsid w:val="002A3CCD"/>
    <w:rsid w:val="002A3F91"/>
    <w:rsid w:val="002B75FB"/>
    <w:rsid w:val="002C5A1A"/>
    <w:rsid w:val="002D1F16"/>
    <w:rsid w:val="002E3B28"/>
    <w:rsid w:val="002F0821"/>
    <w:rsid w:val="0034749D"/>
    <w:rsid w:val="003513C2"/>
    <w:rsid w:val="00352ED8"/>
    <w:rsid w:val="003556C9"/>
    <w:rsid w:val="003724D7"/>
    <w:rsid w:val="003730FF"/>
    <w:rsid w:val="003A3A30"/>
    <w:rsid w:val="003B030B"/>
    <w:rsid w:val="003B435E"/>
    <w:rsid w:val="003B45BC"/>
    <w:rsid w:val="003E3CC1"/>
    <w:rsid w:val="003F1F48"/>
    <w:rsid w:val="003F3F2E"/>
    <w:rsid w:val="0040479F"/>
    <w:rsid w:val="00410CF4"/>
    <w:rsid w:val="00414756"/>
    <w:rsid w:val="004337E1"/>
    <w:rsid w:val="00433DB6"/>
    <w:rsid w:val="00442EB5"/>
    <w:rsid w:val="00451BB8"/>
    <w:rsid w:val="0047504B"/>
    <w:rsid w:val="0048553D"/>
    <w:rsid w:val="00494B3D"/>
    <w:rsid w:val="004B17B4"/>
    <w:rsid w:val="004B2FA9"/>
    <w:rsid w:val="004B6122"/>
    <w:rsid w:val="004C7F37"/>
    <w:rsid w:val="00521DBD"/>
    <w:rsid w:val="00570308"/>
    <w:rsid w:val="00591074"/>
    <w:rsid w:val="005A4778"/>
    <w:rsid w:val="005A7970"/>
    <w:rsid w:val="005C4F0D"/>
    <w:rsid w:val="005C6BD1"/>
    <w:rsid w:val="005D03F4"/>
    <w:rsid w:val="005E3FA0"/>
    <w:rsid w:val="00606B4E"/>
    <w:rsid w:val="00607F62"/>
    <w:rsid w:val="006112CB"/>
    <w:rsid w:val="006171D1"/>
    <w:rsid w:val="00617401"/>
    <w:rsid w:val="00621AE9"/>
    <w:rsid w:val="00664742"/>
    <w:rsid w:val="00675CF9"/>
    <w:rsid w:val="00685B00"/>
    <w:rsid w:val="006952CE"/>
    <w:rsid w:val="006967EA"/>
    <w:rsid w:val="006A320A"/>
    <w:rsid w:val="006A77F5"/>
    <w:rsid w:val="006B0EFE"/>
    <w:rsid w:val="006C0C61"/>
    <w:rsid w:val="006D1C73"/>
    <w:rsid w:val="006D2A31"/>
    <w:rsid w:val="006D5A42"/>
    <w:rsid w:val="006D7762"/>
    <w:rsid w:val="00714ADE"/>
    <w:rsid w:val="00716429"/>
    <w:rsid w:val="00726337"/>
    <w:rsid w:val="00740DAE"/>
    <w:rsid w:val="0075102E"/>
    <w:rsid w:val="007511E9"/>
    <w:rsid w:val="00761F11"/>
    <w:rsid w:val="0078096B"/>
    <w:rsid w:val="007B596A"/>
    <w:rsid w:val="007C2CF5"/>
    <w:rsid w:val="007E09A2"/>
    <w:rsid w:val="007E108F"/>
    <w:rsid w:val="007F5AD6"/>
    <w:rsid w:val="00825EBF"/>
    <w:rsid w:val="008343A9"/>
    <w:rsid w:val="0084047F"/>
    <w:rsid w:val="0085247D"/>
    <w:rsid w:val="0087200E"/>
    <w:rsid w:val="008A2CE2"/>
    <w:rsid w:val="008A2F27"/>
    <w:rsid w:val="008A4D13"/>
    <w:rsid w:val="008B24C0"/>
    <w:rsid w:val="008B3F93"/>
    <w:rsid w:val="008B5561"/>
    <w:rsid w:val="008E0297"/>
    <w:rsid w:val="00907017"/>
    <w:rsid w:val="00914D36"/>
    <w:rsid w:val="00917088"/>
    <w:rsid w:val="009271CD"/>
    <w:rsid w:val="00934231"/>
    <w:rsid w:val="00935339"/>
    <w:rsid w:val="00935D57"/>
    <w:rsid w:val="0094049E"/>
    <w:rsid w:val="00950493"/>
    <w:rsid w:val="009578B0"/>
    <w:rsid w:val="00964FF9"/>
    <w:rsid w:val="00972BCF"/>
    <w:rsid w:val="00974C95"/>
    <w:rsid w:val="009946AD"/>
    <w:rsid w:val="00996C79"/>
    <w:rsid w:val="009C1E43"/>
    <w:rsid w:val="009E083F"/>
    <w:rsid w:val="009E40BA"/>
    <w:rsid w:val="00A14696"/>
    <w:rsid w:val="00A2431E"/>
    <w:rsid w:val="00A45BD0"/>
    <w:rsid w:val="00A51E73"/>
    <w:rsid w:val="00A533E0"/>
    <w:rsid w:val="00A70FB6"/>
    <w:rsid w:val="00A75BBF"/>
    <w:rsid w:val="00A955B9"/>
    <w:rsid w:val="00AA15FF"/>
    <w:rsid w:val="00AB53FC"/>
    <w:rsid w:val="00AB5F29"/>
    <w:rsid w:val="00B05D05"/>
    <w:rsid w:val="00B224F2"/>
    <w:rsid w:val="00B25922"/>
    <w:rsid w:val="00B57310"/>
    <w:rsid w:val="00B65E65"/>
    <w:rsid w:val="00B66EDB"/>
    <w:rsid w:val="00B9260A"/>
    <w:rsid w:val="00BD1FBF"/>
    <w:rsid w:val="00BD5FFC"/>
    <w:rsid w:val="00BE4FAD"/>
    <w:rsid w:val="00BF6D32"/>
    <w:rsid w:val="00C10F9D"/>
    <w:rsid w:val="00C3622B"/>
    <w:rsid w:val="00C44F9B"/>
    <w:rsid w:val="00C52F6C"/>
    <w:rsid w:val="00C63A0E"/>
    <w:rsid w:val="00C90D96"/>
    <w:rsid w:val="00C93AF2"/>
    <w:rsid w:val="00CC55B6"/>
    <w:rsid w:val="00CD2D2E"/>
    <w:rsid w:val="00CD4B2C"/>
    <w:rsid w:val="00CD4FF5"/>
    <w:rsid w:val="00D55BF5"/>
    <w:rsid w:val="00D81417"/>
    <w:rsid w:val="00D97E29"/>
    <w:rsid w:val="00DA1EF4"/>
    <w:rsid w:val="00DB20C7"/>
    <w:rsid w:val="00DD4DDD"/>
    <w:rsid w:val="00DF686E"/>
    <w:rsid w:val="00E02CCE"/>
    <w:rsid w:val="00E17DE1"/>
    <w:rsid w:val="00E33531"/>
    <w:rsid w:val="00E4413D"/>
    <w:rsid w:val="00E461B3"/>
    <w:rsid w:val="00E54510"/>
    <w:rsid w:val="00E9124E"/>
    <w:rsid w:val="00EA0FB8"/>
    <w:rsid w:val="00EC2601"/>
    <w:rsid w:val="00EC5A57"/>
    <w:rsid w:val="00F1342C"/>
    <w:rsid w:val="00F22EB1"/>
    <w:rsid w:val="00F37192"/>
    <w:rsid w:val="00F44E27"/>
    <w:rsid w:val="00F64350"/>
    <w:rsid w:val="00F7463E"/>
    <w:rsid w:val="00F90BC6"/>
    <w:rsid w:val="00F935B5"/>
    <w:rsid w:val="00FA630F"/>
    <w:rsid w:val="00FC1E0F"/>
    <w:rsid w:val="00FE1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25FD56F-CFBD-457B-8267-A82DD2CE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rPr>
      <w:rFonts w:cs="Times New Roman"/>
    </w:rPr>
  </w:style>
  <w:style w:type="paragraph" w:styleId="Heading1">
    <w:name w:val="heading 1"/>
    <w:basedOn w:val="Normal"/>
    <w:next w:val="Normal"/>
    <w:link w:val="Heading1Char"/>
    <w:qFormat/>
    <w:locked/>
    <w:rsid w:val="0003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pPr>
  </w:style>
  <w:style w:type="character" w:styleId="Hyperlink">
    <w:name w:val="Hyperlink"/>
    <w:basedOn w:val="DefaultParagraphFont"/>
    <w:uiPriority w:val="99"/>
    <w:rsid w:val="004B6122"/>
    <w:rPr>
      <w:rFonts w:cs="Times New Roman"/>
      <w:color w:val="0000FF"/>
      <w:u w:val="single"/>
    </w:rPr>
  </w:style>
  <w:style w:type="character" w:styleId="Emphasis">
    <w:name w:val="Emphasis"/>
    <w:basedOn w:val="DefaultParagraphFont"/>
    <w:uiPriority w:val="20"/>
    <w:qFormat/>
    <w:locked/>
    <w:rsid w:val="00C93AF2"/>
    <w:rPr>
      <w:b/>
      <w:bCs/>
      <w:i w:val="0"/>
      <w:iCs w:val="0"/>
    </w:rPr>
  </w:style>
  <w:style w:type="character" w:customStyle="1" w:styleId="Heading1Char">
    <w:name w:val="Heading 1 Char"/>
    <w:basedOn w:val="DefaultParagraphFont"/>
    <w:link w:val="Heading1"/>
    <w:rsid w:val="00035E2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17DE1"/>
    <w:rPr>
      <w:color w:val="800080" w:themeColor="followedHyperlink"/>
      <w:u w:val="single"/>
    </w:rPr>
  </w:style>
  <w:style w:type="character" w:styleId="CommentReference">
    <w:name w:val="annotation reference"/>
    <w:basedOn w:val="DefaultParagraphFont"/>
    <w:uiPriority w:val="99"/>
    <w:semiHidden/>
    <w:unhideWhenUsed/>
    <w:rsid w:val="00F7463E"/>
    <w:rPr>
      <w:sz w:val="16"/>
      <w:szCs w:val="16"/>
    </w:rPr>
  </w:style>
  <w:style w:type="paragraph" w:styleId="CommentText">
    <w:name w:val="annotation text"/>
    <w:basedOn w:val="Normal"/>
    <w:link w:val="CommentTextChar"/>
    <w:uiPriority w:val="99"/>
    <w:semiHidden/>
    <w:unhideWhenUsed/>
    <w:rsid w:val="00F7463E"/>
    <w:pPr>
      <w:spacing w:line="240" w:lineRule="auto"/>
    </w:pPr>
    <w:rPr>
      <w:sz w:val="20"/>
      <w:szCs w:val="20"/>
    </w:rPr>
  </w:style>
  <w:style w:type="character" w:customStyle="1" w:styleId="CommentTextChar">
    <w:name w:val="Comment Text Char"/>
    <w:basedOn w:val="DefaultParagraphFont"/>
    <w:link w:val="CommentText"/>
    <w:uiPriority w:val="99"/>
    <w:semiHidden/>
    <w:rsid w:val="00F746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F7463E"/>
    <w:rPr>
      <w:b/>
      <w:bCs/>
    </w:rPr>
  </w:style>
  <w:style w:type="character" w:customStyle="1" w:styleId="CommentSubjectChar">
    <w:name w:val="Comment Subject Char"/>
    <w:basedOn w:val="CommentTextChar"/>
    <w:link w:val="CommentSubject"/>
    <w:uiPriority w:val="99"/>
    <w:semiHidden/>
    <w:rsid w:val="00F7463E"/>
    <w:rPr>
      <w:rFonts w:cs="Times New Roman"/>
      <w:b/>
      <w:bCs/>
      <w:sz w:val="20"/>
      <w:szCs w:val="20"/>
    </w:rPr>
  </w:style>
  <w:style w:type="paragraph" w:styleId="BalloonText">
    <w:name w:val="Balloon Text"/>
    <w:basedOn w:val="Normal"/>
    <w:link w:val="BalloonTextChar"/>
    <w:uiPriority w:val="99"/>
    <w:semiHidden/>
    <w:unhideWhenUsed/>
    <w:rsid w:val="00F7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6949">
      <w:bodyDiv w:val="1"/>
      <w:marLeft w:val="0"/>
      <w:marRight w:val="0"/>
      <w:marTop w:val="0"/>
      <w:marBottom w:val="0"/>
      <w:divBdr>
        <w:top w:val="none" w:sz="0" w:space="0" w:color="auto"/>
        <w:left w:val="none" w:sz="0" w:space="0" w:color="auto"/>
        <w:bottom w:val="none" w:sz="0" w:space="0" w:color="auto"/>
        <w:right w:val="none" w:sz="0" w:space="0" w:color="auto"/>
      </w:divBdr>
      <w:divsChild>
        <w:div w:id="1299845726">
          <w:marLeft w:val="0"/>
          <w:marRight w:val="0"/>
          <w:marTop w:val="0"/>
          <w:marBottom w:val="0"/>
          <w:divBdr>
            <w:top w:val="none" w:sz="0" w:space="0" w:color="auto"/>
            <w:left w:val="none" w:sz="0" w:space="0" w:color="auto"/>
            <w:bottom w:val="none" w:sz="0" w:space="0" w:color="auto"/>
            <w:right w:val="none" w:sz="0" w:space="0" w:color="auto"/>
          </w:divBdr>
          <w:divsChild>
            <w:div w:id="55859218">
              <w:marLeft w:val="0"/>
              <w:marRight w:val="0"/>
              <w:marTop w:val="0"/>
              <w:marBottom w:val="0"/>
              <w:divBdr>
                <w:top w:val="none" w:sz="0" w:space="0" w:color="auto"/>
                <w:left w:val="none" w:sz="0" w:space="0" w:color="auto"/>
                <w:bottom w:val="none" w:sz="0" w:space="0" w:color="auto"/>
                <w:right w:val="none" w:sz="0" w:space="0" w:color="auto"/>
              </w:divBdr>
              <w:divsChild>
                <w:div w:id="161163107">
                  <w:marLeft w:val="0"/>
                  <w:marRight w:val="0"/>
                  <w:marTop w:val="0"/>
                  <w:marBottom w:val="150"/>
                  <w:divBdr>
                    <w:top w:val="none" w:sz="0" w:space="0" w:color="auto"/>
                    <w:left w:val="none" w:sz="0" w:space="0" w:color="auto"/>
                    <w:bottom w:val="none" w:sz="0" w:space="0" w:color="auto"/>
                    <w:right w:val="none" w:sz="0" w:space="0" w:color="auto"/>
                  </w:divBdr>
                  <w:divsChild>
                    <w:div w:id="1748455720">
                      <w:marLeft w:val="0"/>
                      <w:marRight w:val="0"/>
                      <w:marTop w:val="0"/>
                      <w:marBottom w:val="0"/>
                      <w:divBdr>
                        <w:top w:val="none" w:sz="0" w:space="0" w:color="auto"/>
                        <w:left w:val="none" w:sz="0" w:space="0" w:color="auto"/>
                        <w:bottom w:val="none" w:sz="0" w:space="0" w:color="auto"/>
                        <w:right w:val="none" w:sz="0" w:space="0" w:color="auto"/>
                      </w:divBdr>
                      <w:divsChild>
                        <w:div w:id="1935553866">
                          <w:marLeft w:val="0"/>
                          <w:marRight w:val="0"/>
                          <w:marTop w:val="0"/>
                          <w:marBottom w:val="0"/>
                          <w:divBdr>
                            <w:top w:val="none" w:sz="0" w:space="0" w:color="auto"/>
                            <w:left w:val="none" w:sz="0" w:space="0" w:color="auto"/>
                            <w:bottom w:val="none" w:sz="0" w:space="0" w:color="auto"/>
                            <w:right w:val="none" w:sz="0" w:space="0" w:color="auto"/>
                          </w:divBdr>
                          <w:divsChild>
                            <w:div w:id="1653945130">
                              <w:marLeft w:val="0"/>
                              <w:marRight w:val="0"/>
                              <w:marTop w:val="0"/>
                              <w:marBottom w:val="0"/>
                              <w:divBdr>
                                <w:top w:val="none" w:sz="0" w:space="0" w:color="auto"/>
                                <w:left w:val="none" w:sz="0" w:space="0" w:color="auto"/>
                                <w:bottom w:val="none" w:sz="0" w:space="0" w:color="auto"/>
                                <w:right w:val="none" w:sz="0" w:space="0" w:color="auto"/>
                              </w:divBdr>
                              <w:divsChild>
                                <w:div w:id="987973830">
                                  <w:marLeft w:val="0"/>
                                  <w:marRight w:val="0"/>
                                  <w:marTop w:val="0"/>
                                  <w:marBottom w:val="0"/>
                                  <w:divBdr>
                                    <w:top w:val="none" w:sz="0" w:space="0" w:color="auto"/>
                                    <w:left w:val="none" w:sz="0" w:space="0" w:color="auto"/>
                                    <w:bottom w:val="none" w:sz="0" w:space="0" w:color="auto"/>
                                    <w:right w:val="none" w:sz="0" w:space="0" w:color="auto"/>
                                  </w:divBdr>
                                  <w:divsChild>
                                    <w:div w:id="479613452">
                                      <w:marLeft w:val="0"/>
                                      <w:marRight w:val="0"/>
                                      <w:marTop w:val="0"/>
                                      <w:marBottom w:val="0"/>
                                      <w:divBdr>
                                        <w:top w:val="none" w:sz="0" w:space="0" w:color="auto"/>
                                        <w:left w:val="none" w:sz="0" w:space="0" w:color="auto"/>
                                        <w:bottom w:val="none" w:sz="0" w:space="0" w:color="auto"/>
                                        <w:right w:val="none" w:sz="0" w:space="0" w:color="auto"/>
                                      </w:divBdr>
                                      <w:divsChild>
                                        <w:div w:id="1411807701">
                                          <w:marLeft w:val="0"/>
                                          <w:marRight w:val="0"/>
                                          <w:marTop w:val="0"/>
                                          <w:marBottom w:val="0"/>
                                          <w:divBdr>
                                            <w:top w:val="none" w:sz="0" w:space="0" w:color="auto"/>
                                            <w:left w:val="none" w:sz="0" w:space="0" w:color="auto"/>
                                            <w:bottom w:val="none" w:sz="0" w:space="0" w:color="auto"/>
                                            <w:right w:val="none" w:sz="0" w:space="0" w:color="auto"/>
                                          </w:divBdr>
                                          <w:divsChild>
                                            <w:div w:id="1779447607">
                                              <w:marLeft w:val="0"/>
                                              <w:marRight w:val="0"/>
                                              <w:marTop w:val="0"/>
                                              <w:marBottom w:val="0"/>
                                              <w:divBdr>
                                                <w:top w:val="none" w:sz="0" w:space="0" w:color="auto"/>
                                                <w:left w:val="none" w:sz="0" w:space="0" w:color="auto"/>
                                                <w:bottom w:val="none" w:sz="0" w:space="0" w:color="auto"/>
                                                <w:right w:val="none" w:sz="0" w:space="0" w:color="auto"/>
                                              </w:divBdr>
                                              <w:divsChild>
                                                <w:div w:id="1479031725">
                                                  <w:marLeft w:val="0"/>
                                                  <w:marRight w:val="0"/>
                                                  <w:marTop w:val="0"/>
                                                  <w:marBottom w:val="0"/>
                                                  <w:divBdr>
                                                    <w:top w:val="none" w:sz="0" w:space="0" w:color="auto"/>
                                                    <w:left w:val="none" w:sz="0" w:space="0" w:color="auto"/>
                                                    <w:bottom w:val="none" w:sz="0" w:space="0" w:color="auto"/>
                                                    <w:right w:val="none" w:sz="0" w:space="0" w:color="auto"/>
                                                  </w:divBdr>
                                                  <w:divsChild>
                                                    <w:div w:id="1691645125">
                                                      <w:marLeft w:val="0"/>
                                                      <w:marRight w:val="0"/>
                                                      <w:marTop w:val="0"/>
                                                      <w:marBottom w:val="0"/>
                                                      <w:divBdr>
                                                        <w:top w:val="none" w:sz="0" w:space="0" w:color="auto"/>
                                                        <w:left w:val="none" w:sz="0" w:space="0" w:color="auto"/>
                                                        <w:bottom w:val="none" w:sz="0" w:space="0" w:color="auto"/>
                                                        <w:right w:val="none" w:sz="0" w:space="0" w:color="auto"/>
                                                      </w:divBdr>
                                                      <w:divsChild>
                                                        <w:div w:id="2962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556696">
      <w:marLeft w:val="0"/>
      <w:marRight w:val="0"/>
      <w:marTop w:val="0"/>
      <w:marBottom w:val="0"/>
      <w:divBdr>
        <w:top w:val="none" w:sz="0" w:space="0" w:color="auto"/>
        <w:left w:val="none" w:sz="0" w:space="0" w:color="auto"/>
        <w:bottom w:val="none" w:sz="0" w:space="0" w:color="auto"/>
        <w:right w:val="none" w:sz="0" w:space="0" w:color="auto"/>
      </w:divBdr>
    </w:div>
    <w:div w:id="595556697">
      <w:marLeft w:val="0"/>
      <w:marRight w:val="0"/>
      <w:marTop w:val="0"/>
      <w:marBottom w:val="0"/>
      <w:divBdr>
        <w:top w:val="none" w:sz="0" w:space="0" w:color="auto"/>
        <w:left w:val="none" w:sz="0" w:space="0" w:color="auto"/>
        <w:bottom w:val="none" w:sz="0" w:space="0" w:color="auto"/>
        <w:right w:val="none" w:sz="0" w:space="0" w:color="auto"/>
      </w:divBdr>
    </w:div>
    <w:div w:id="595556698">
      <w:marLeft w:val="0"/>
      <w:marRight w:val="0"/>
      <w:marTop w:val="0"/>
      <w:marBottom w:val="0"/>
      <w:divBdr>
        <w:top w:val="none" w:sz="0" w:space="0" w:color="auto"/>
        <w:left w:val="none" w:sz="0" w:space="0" w:color="auto"/>
        <w:bottom w:val="none" w:sz="0" w:space="0" w:color="auto"/>
        <w:right w:val="none" w:sz="0" w:space="0" w:color="auto"/>
      </w:divBdr>
    </w:div>
    <w:div w:id="595556699">
      <w:marLeft w:val="0"/>
      <w:marRight w:val="0"/>
      <w:marTop w:val="0"/>
      <w:marBottom w:val="0"/>
      <w:divBdr>
        <w:top w:val="none" w:sz="0" w:space="0" w:color="auto"/>
        <w:left w:val="none" w:sz="0" w:space="0" w:color="auto"/>
        <w:bottom w:val="none" w:sz="0" w:space="0" w:color="auto"/>
        <w:right w:val="none" w:sz="0" w:space="0" w:color="auto"/>
      </w:divBdr>
    </w:div>
    <w:div w:id="595556700">
      <w:marLeft w:val="0"/>
      <w:marRight w:val="0"/>
      <w:marTop w:val="0"/>
      <w:marBottom w:val="0"/>
      <w:divBdr>
        <w:top w:val="none" w:sz="0" w:space="0" w:color="auto"/>
        <w:left w:val="none" w:sz="0" w:space="0" w:color="auto"/>
        <w:bottom w:val="none" w:sz="0" w:space="0" w:color="auto"/>
        <w:right w:val="none" w:sz="0" w:space="0" w:color="auto"/>
      </w:divBdr>
    </w:div>
    <w:div w:id="595556701">
      <w:marLeft w:val="0"/>
      <w:marRight w:val="0"/>
      <w:marTop w:val="0"/>
      <w:marBottom w:val="0"/>
      <w:divBdr>
        <w:top w:val="none" w:sz="0" w:space="0" w:color="auto"/>
        <w:left w:val="none" w:sz="0" w:space="0" w:color="auto"/>
        <w:bottom w:val="none" w:sz="0" w:space="0" w:color="auto"/>
        <w:right w:val="none" w:sz="0" w:space="0" w:color="auto"/>
      </w:divBdr>
    </w:div>
    <w:div w:id="595556702">
      <w:marLeft w:val="0"/>
      <w:marRight w:val="0"/>
      <w:marTop w:val="0"/>
      <w:marBottom w:val="0"/>
      <w:divBdr>
        <w:top w:val="none" w:sz="0" w:space="0" w:color="auto"/>
        <w:left w:val="none" w:sz="0" w:space="0" w:color="auto"/>
        <w:bottom w:val="none" w:sz="0" w:space="0" w:color="auto"/>
        <w:right w:val="none" w:sz="0" w:space="0" w:color="auto"/>
      </w:divBdr>
    </w:div>
    <w:div w:id="595556703">
      <w:marLeft w:val="0"/>
      <w:marRight w:val="0"/>
      <w:marTop w:val="0"/>
      <w:marBottom w:val="0"/>
      <w:divBdr>
        <w:top w:val="none" w:sz="0" w:space="0" w:color="auto"/>
        <w:left w:val="none" w:sz="0" w:space="0" w:color="auto"/>
        <w:bottom w:val="none" w:sz="0" w:space="0" w:color="auto"/>
        <w:right w:val="none" w:sz="0" w:space="0" w:color="auto"/>
      </w:divBdr>
    </w:div>
    <w:div w:id="595556704">
      <w:marLeft w:val="0"/>
      <w:marRight w:val="0"/>
      <w:marTop w:val="0"/>
      <w:marBottom w:val="0"/>
      <w:divBdr>
        <w:top w:val="none" w:sz="0" w:space="0" w:color="auto"/>
        <w:left w:val="none" w:sz="0" w:space="0" w:color="auto"/>
        <w:bottom w:val="none" w:sz="0" w:space="0" w:color="auto"/>
        <w:right w:val="none" w:sz="0" w:space="0" w:color="auto"/>
      </w:divBdr>
    </w:div>
    <w:div w:id="595556705">
      <w:marLeft w:val="0"/>
      <w:marRight w:val="0"/>
      <w:marTop w:val="0"/>
      <w:marBottom w:val="0"/>
      <w:divBdr>
        <w:top w:val="none" w:sz="0" w:space="0" w:color="auto"/>
        <w:left w:val="none" w:sz="0" w:space="0" w:color="auto"/>
        <w:bottom w:val="none" w:sz="0" w:space="0" w:color="auto"/>
        <w:right w:val="none" w:sz="0" w:space="0" w:color="auto"/>
      </w:divBdr>
    </w:div>
    <w:div w:id="595556706">
      <w:marLeft w:val="0"/>
      <w:marRight w:val="0"/>
      <w:marTop w:val="0"/>
      <w:marBottom w:val="0"/>
      <w:divBdr>
        <w:top w:val="none" w:sz="0" w:space="0" w:color="auto"/>
        <w:left w:val="none" w:sz="0" w:space="0" w:color="auto"/>
        <w:bottom w:val="none" w:sz="0" w:space="0" w:color="auto"/>
        <w:right w:val="none" w:sz="0" w:space="0" w:color="auto"/>
      </w:divBdr>
    </w:div>
    <w:div w:id="595556707">
      <w:marLeft w:val="0"/>
      <w:marRight w:val="0"/>
      <w:marTop w:val="0"/>
      <w:marBottom w:val="0"/>
      <w:divBdr>
        <w:top w:val="none" w:sz="0" w:space="0" w:color="auto"/>
        <w:left w:val="none" w:sz="0" w:space="0" w:color="auto"/>
        <w:bottom w:val="none" w:sz="0" w:space="0" w:color="auto"/>
        <w:right w:val="none" w:sz="0" w:space="0" w:color="auto"/>
      </w:divBdr>
    </w:div>
    <w:div w:id="595556708">
      <w:marLeft w:val="0"/>
      <w:marRight w:val="0"/>
      <w:marTop w:val="0"/>
      <w:marBottom w:val="0"/>
      <w:divBdr>
        <w:top w:val="none" w:sz="0" w:space="0" w:color="auto"/>
        <w:left w:val="none" w:sz="0" w:space="0" w:color="auto"/>
        <w:bottom w:val="none" w:sz="0" w:space="0" w:color="auto"/>
        <w:right w:val="none" w:sz="0" w:space="0" w:color="auto"/>
      </w:divBdr>
    </w:div>
    <w:div w:id="595556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d.aua.gr/announcements/main" TargetMode="External"/><Relationship Id="rId3" Type="http://schemas.openxmlformats.org/officeDocument/2006/relationships/styles" Target="styles.xml"/><Relationship Id="rId7" Type="http://schemas.openxmlformats.org/officeDocument/2006/relationships/hyperlink" Target="http://efp.aua.gr/el/mathima/1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eclass.aua.gr/eclass/courses/EFP14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53B35F4-854C-4DF9-94BE-EC1E8046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1538</Words>
  <Characters>8306</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CS</cp:lastModifiedBy>
  <cp:revision>28</cp:revision>
  <cp:lastPrinted>2014-03-09T20:39:00Z</cp:lastPrinted>
  <dcterms:created xsi:type="dcterms:W3CDTF">2014-03-19T13:46:00Z</dcterms:created>
  <dcterms:modified xsi:type="dcterms:W3CDTF">2022-06-22T17:30:00Z</dcterms:modified>
</cp:coreProperties>
</file>